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ascii="仿宋_GB2312" w:eastAsia="仿宋_GB2312" w:cs="仿宋_GB2312"/>
          <w:sz w:val="44"/>
          <w:szCs w:val="44"/>
        </w:rPr>
      </w:pPr>
      <w:bookmarkStart w:id="0" w:name="_GoBack"/>
      <w:bookmarkEnd w:id="0"/>
    </w:p>
    <w:p>
      <w:pPr>
        <w:snapToGrid w:val="0"/>
        <w:spacing w:line="2000" w:lineRule="exact"/>
        <w:jc w:val="center"/>
        <w:rPr>
          <w:rFonts w:ascii="宋体" w:hAnsi="宋体" w:eastAsia="宋体" w:cs="宋体"/>
          <w:b/>
          <w:color w:val="FF0000"/>
          <w:spacing w:val="100"/>
          <w:w w:val="55"/>
          <w:sz w:val="160"/>
          <w:szCs w:val="160"/>
        </w:rPr>
      </w:pPr>
      <w:r>
        <w:rPr>
          <w:rFonts w:hint="eastAsia" w:ascii="宋体" w:hAnsi="宋体" w:eastAsia="宋体" w:cs="宋体"/>
          <w:b/>
          <w:color w:val="FF0000"/>
          <w:w w:val="61"/>
          <w:kern w:val="0"/>
          <w:sz w:val="140"/>
          <w:szCs w:val="140"/>
          <w:lang w:bidi="ar"/>
        </w:rPr>
        <w:t>重庆市教育考试院文件</w:t>
      </w:r>
    </w:p>
    <w:p>
      <w:pPr>
        <w:snapToGrid w:val="0"/>
        <w:spacing w:line="500" w:lineRule="exact"/>
        <w:rPr>
          <w:rFonts w:ascii="宋体" w:hAnsi="宋体" w:eastAsia="宋体" w:cs="宋体"/>
          <w:color w:val="FF0000"/>
          <w:sz w:val="32"/>
          <w:szCs w:val="32"/>
        </w:rPr>
      </w:pPr>
    </w:p>
    <w:p>
      <w:pPr>
        <w:snapToGrid w:val="0"/>
        <w:spacing w:line="600" w:lineRule="exact"/>
        <w:jc w:val="center"/>
        <w:rPr>
          <w:rFonts w:eastAsia="方正仿宋_GBK"/>
          <w:color w:val="FF0000"/>
          <w:sz w:val="32"/>
          <w:szCs w:val="32"/>
        </w:rPr>
      </w:pPr>
      <w:r>
        <w:rPr>
          <w:rFonts w:hint="eastAsia" w:ascii="Times New Roman" w:hAnsi="方正仿宋_GBK" w:eastAsia="方正仿宋_GBK" w:cs="方正仿宋_GBK"/>
          <w:sz w:val="32"/>
          <w:szCs w:val="32"/>
          <w:lang w:bidi="ar"/>
        </w:rPr>
        <w:t>渝教考发〔</w:t>
      </w:r>
      <w:r>
        <w:rPr>
          <w:rFonts w:ascii="Times New Roman" w:hAnsi="Times New Roman" w:eastAsia="方正仿宋_GBK" w:cs="Times New Roman"/>
          <w:sz w:val="32"/>
          <w:szCs w:val="32"/>
          <w:lang w:bidi="ar"/>
        </w:rPr>
        <w:t>2023</w:t>
      </w:r>
      <w:r>
        <w:rPr>
          <w:rFonts w:hint="eastAsia" w:ascii="Times New Roman" w:hAnsi="方正仿宋_GBK" w:eastAsia="方正仿宋_GBK" w:cs="方正仿宋_GBK"/>
          <w:sz w:val="32"/>
          <w:szCs w:val="32"/>
          <w:lang w:bidi="ar"/>
        </w:rPr>
        <w:t>〕</w:t>
      </w:r>
      <w:r>
        <w:rPr>
          <w:rFonts w:ascii="Times New Roman" w:hAnsi="Times New Roman" w:eastAsia="方正仿宋_GBK" w:cs="Times New Roman"/>
          <w:sz w:val="32"/>
          <w:szCs w:val="32"/>
          <w:lang w:bidi="ar"/>
        </w:rPr>
        <w:t>29</w:t>
      </w:r>
      <w:r>
        <w:rPr>
          <w:rFonts w:hint="eastAsia" w:ascii="Times New Roman" w:hAnsi="方正仿宋_GBK" w:eastAsia="方正仿宋_GBK" w:cs="方正仿宋_GBK"/>
          <w:sz w:val="32"/>
          <w:szCs w:val="32"/>
          <w:lang w:bidi="ar"/>
        </w:rPr>
        <w:t>号</w:t>
      </w:r>
    </w:p>
    <w:p>
      <w:pPr>
        <w:snapToGrid w:val="0"/>
        <w:jc w:val="center"/>
        <w:rPr>
          <w:rFonts w:ascii="宋体" w:hAnsi="宋体" w:eastAsia="宋体" w:cs="宋体"/>
          <w:color w:val="000000"/>
          <w:sz w:val="32"/>
          <w:szCs w:val="32"/>
        </w:rPr>
      </w:pPr>
      <w:r>
        <w:rPr>
          <w:rFonts w:ascii="Times New Roman" w:hAnsi="Times New Roman" w:eastAsia="宋体" w:cs="Times New Roman"/>
          <w:snapToGrid w:val="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65405</wp:posOffset>
                </wp:positionV>
                <wp:extent cx="6057900" cy="635"/>
                <wp:effectExtent l="0" t="7620" r="7620" b="14605"/>
                <wp:wrapNone/>
                <wp:docPr id="1" name="直接连接符 1"/>
                <wp:cNvGraphicFramePr/>
                <a:graphic xmlns:a="http://schemas.openxmlformats.org/drawingml/2006/main">
                  <a:graphicData uri="http://schemas.microsoft.com/office/word/2010/wordprocessingShape">
                    <wps:wsp>
                      <wps:cNvSpPr/>
                      <wps:spPr>
                        <a:xfrm>
                          <a:off x="0" y="0"/>
                          <a:ext cx="6057900" cy="635"/>
                        </a:xfrm>
                        <a:custGeom>
                          <a:avLst/>
                          <a:gdLst/>
                          <a:ahLst/>
                          <a:cxnLst/>
                          <a:rect l="0" t="0" r="0" b="0"/>
                          <a:pathLst>
                            <a:path w="9540" h="1">
                              <a:moveTo>
                                <a:pt x="0" y="1"/>
                              </a:moveTo>
                              <a:lnTo>
                                <a:pt x="9540" y="0"/>
                              </a:lnTo>
                            </a:path>
                          </a:pathLst>
                        </a:custGeom>
                        <a:solidFill>
                          <a:srgbClr val="FFFFFF"/>
                        </a:solidFill>
                        <a:ln w="15240" cap="flat" cmpd="sng">
                          <a:solidFill>
                            <a:srgbClr val="FF0000"/>
                          </a:solidFill>
                          <a:prstDash val="solid"/>
                          <a:headEnd type="none" w="med" len="med"/>
                          <a:tailEnd type="none" w="med" len="med"/>
                        </a:ln>
                      </wps:spPr>
                      <wps:bodyPr wrap="square" upright="1"/>
                    </wps:wsp>
                  </a:graphicData>
                </a:graphic>
              </wp:anchor>
            </w:drawing>
          </mc:Choice>
          <mc:Fallback>
            <w:pict>
              <v:shape id="直接连接符 1" o:spid="_x0000_s1026" o:spt="100" style="position:absolute;left:0pt;margin-left:-9pt;margin-top:5.15pt;height:0.05pt;width:477pt;z-index:251659264;mso-width-relative:page;mso-height-relative:page;" fillcolor="#FFFFFF" filled="t" stroked="t" coordsize="9540,1" o:gfxdata="UEsDBAoAAAAAAIdO4kAAAAAAAAAAAAAAAAAEAAAAZHJzL1BLAwQUAAAACACHTuJA7Mrn59gAAAAJ&#10;AQAADwAAAGRycy9kb3ducmV2LnhtbE2PwU7DMBBE70j8g7VI3Fo7FKoS4lSoElIRvdDCgZsbb5MI&#10;ex3FbtL+PdsTPe7MaPZNsTx5JwbsYxtIQzZVIJCqYFuqNXzt3iYLEDEZssYFQg1njLAsb28Kk9sw&#10;0icO21QLLqGYGw1NSl0uZawa9CZOQ4fE3iH03iQ++1ra3oxc7p18UGouvWmJPzSmw1WD1e/26DW8&#10;n+160308bX7U4dV978b1qh6C1vd3mXoBkfCU/sNwwWd0KJlpH45ko3AaJtmCtyQ21AwEB55ncxb2&#10;F+ERZFnI6wXlH1BLAwQUAAAACACHTuJAGLSto0QCAADjBAAADgAAAGRycy9lMm9Eb2MueG1srVTN&#10;jtMwEL4j8Q6W7zRpoYWNmu6BUi4IVtrlAaaOk1jyH7bbtC/BCyBxgxNH7rwNy2Mwdvq3BaEeyMEZ&#10;2+Nv5vtm7On1Rkmy5s4Lo0s6HOSUcM1MJXRT0vd3iycvKPEBdAXSaF7SLff0evb40bSzBR+Z1siK&#10;O4Ig2hedLWkbgi2yzLOWK/ADY7nGzdo4BQGnrskqBx2iK5mN8nySdcZV1hnGvcfVeb9Jd4juEkBT&#10;14LxuWErxXXoUR2XEJCSb4X1dJayrWvOwru69jwQWVJkGtKIQdBexjGbTaFoHNhWsF0KcEkKZ5wU&#10;CI1BD1BzCEBWTvwBpQRzxps6DJhRWU8kKYIshvmZNrctWJ64oNTeHkT3/w+WvV3fOCIq7ARKNCgs&#10;+P2n7z8/fvn14zOO99++kmEUqbO+QN9be+N2M49mZLypnYp/5EI2SdjtQVi+CYTh4iQfP7/KUXOG&#10;e5On44iYHY+ylQ+vuUkwsH7jQ1+Vam9Bu7fYRu9Nh7X9Z1UthHgu5hZN0pX0avwMk2gj2biszJrf&#10;meQQjrknvpjdcVfqU68eZE8SHfttNGKYROwQGhdPyXkjRbUQUsaY3jXLl9KRNWBvLtK30+WBm9Qx&#10;8+F4FFNngDeuxk5HU1msmtdNovLgyBlyjt/fkK3zYQ6+7TNICNENipZD9UpXJGwt9oPGZ4DGHBSv&#10;KJEcX41oJc8AQl7imVRCaWIb9Y0TraWptth9HV4/ZPJhBQ4DrawTTYsXta9D9MPeT7Lu7mm8XKfz&#10;hHt8m2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zK5+fYAAAACQEAAA8AAAAAAAAAAQAgAAAA&#10;IgAAAGRycy9kb3ducmV2LnhtbFBLAQIUABQAAAAIAIdO4kAYtK2jRAIAAOMEAAAOAAAAAAAAAAEA&#10;IAAAACcBAABkcnMvZTJvRG9jLnhtbFBLBQYAAAAABgAGAFkBAADdBQAAAAA=&#10;" path="m0,1l9540,0e">
                <v:fill on="t" focussize="0,0"/>
                <v:stroke weight="1.2pt" color="#FF0000" joinstyle="round"/>
                <v:imagedata o:title=""/>
                <o:lock v:ext="edit" aspectratio="f"/>
              </v:shape>
            </w:pict>
          </mc:Fallback>
        </mc:AlternateContent>
      </w:r>
    </w:p>
    <w:p>
      <w:pPr>
        <w:snapToGrid w:val="0"/>
        <w:spacing w:line="60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lang w:bidi="ar"/>
        </w:rPr>
        <w:t>重庆市教育考试院</w:t>
      </w:r>
    </w:p>
    <w:p>
      <w:pPr>
        <w:spacing w:line="60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lang w:bidi="ar"/>
        </w:rPr>
        <w:t>关于做好</w:t>
      </w:r>
      <w:r>
        <w:rPr>
          <w:rFonts w:ascii="Times New Roman" w:hAnsi="Times New Roman" w:eastAsia="方正小标宋_GBK" w:cs="Times New Roman"/>
          <w:kern w:val="0"/>
          <w:sz w:val="44"/>
          <w:szCs w:val="44"/>
          <w:lang w:bidi="ar"/>
        </w:rPr>
        <w:t>2023</w:t>
      </w:r>
      <w:r>
        <w:rPr>
          <w:rFonts w:hint="eastAsia" w:ascii="方正小标宋_GBK" w:hAnsi="方正小标宋_GBK" w:eastAsia="方正小标宋_GBK" w:cs="方正小标宋_GBK"/>
          <w:kern w:val="0"/>
          <w:sz w:val="44"/>
          <w:szCs w:val="44"/>
          <w:lang w:bidi="ar"/>
        </w:rPr>
        <w:t>年普通高校专升本考试</w:t>
      </w:r>
    </w:p>
    <w:p>
      <w:pPr>
        <w:spacing w:line="600" w:lineRule="exact"/>
        <w:jc w:val="center"/>
        <w:rPr>
          <w:rFonts w:ascii="方正小标宋_GBK" w:hAnsi="宋体" w:eastAsia="宋体" w:cs="方正小标宋_GBK"/>
          <w:kern w:val="0"/>
          <w:sz w:val="44"/>
          <w:szCs w:val="44"/>
        </w:rPr>
      </w:pPr>
      <w:r>
        <w:rPr>
          <w:rFonts w:hint="eastAsia" w:ascii="方正小标宋_GBK" w:hAnsi="方正小标宋_GBK" w:eastAsia="方正小标宋_GBK" w:cs="方正小标宋_GBK"/>
          <w:kern w:val="0"/>
          <w:sz w:val="44"/>
          <w:szCs w:val="44"/>
          <w:lang w:bidi="ar"/>
        </w:rPr>
        <w:t>志愿填报及有关工作的通知</w:t>
      </w:r>
    </w:p>
    <w:p>
      <w:pPr>
        <w:spacing w:line="600" w:lineRule="exact"/>
        <w:rPr>
          <w:rFonts w:ascii="方正仿宋_GBK" w:hAnsi="仿宋" w:eastAsia="方正仿宋_GBK" w:cs="方正仿宋_GBK"/>
          <w:kern w:val="0"/>
          <w:sz w:val="32"/>
          <w:szCs w:val="32"/>
        </w:rPr>
      </w:pPr>
      <w:r>
        <w:rPr>
          <w:rFonts w:hint="eastAsia" w:ascii="方正仿宋_GBK" w:hAnsi="仿宋" w:eastAsia="方正仿宋_GBK" w:cs="方正仿宋_GBK"/>
          <w:kern w:val="0"/>
          <w:sz w:val="32"/>
          <w:szCs w:val="32"/>
          <w:lang w:bidi="ar"/>
        </w:rPr>
        <w:t xml:space="preserve"> </w:t>
      </w:r>
    </w:p>
    <w:p>
      <w:pPr>
        <w:spacing w:line="600" w:lineRule="exact"/>
        <w:rPr>
          <w:rFonts w:eastAsia="方正仿宋_GBK"/>
          <w:kern w:val="0"/>
          <w:sz w:val="32"/>
          <w:szCs w:val="32"/>
        </w:rPr>
      </w:pPr>
      <w:r>
        <w:rPr>
          <w:rFonts w:hint="eastAsia" w:ascii="Times New Roman" w:hAnsi="方正仿宋_GBK" w:eastAsia="方正仿宋_GBK" w:cs="方正仿宋_GBK"/>
          <w:kern w:val="0"/>
          <w:sz w:val="32"/>
          <w:szCs w:val="32"/>
          <w:lang w:bidi="ar"/>
        </w:rPr>
        <w:t>各有关高校：</w:t>
      </w:r>
    </w:p>
    <w:p>
      <w:pPr>
        <w:spacing w:line="600" w:lineRule="exact"/>
        <w:ind w:firstLine="560"/>
        <w:rPr>
          <w:rFonts w:eastAsia="方正仿宋_GBK"/>
          <w:kern w:val="0"/>
          <w:sz w:val="32"/>
          <w:szCs w:val="32"/>
        </w:rPr>
      </w:pPr>
      <w:r>
        <w:rPr>
          <w:rFonts w:hint="eastAsia" w:ascii="Times New Roman" w:hAnsi="方正仿宋_GBK" w:eastAsia="方正仿宋_GBK" w:cs="方正仿宋_GBK"/>
          <w:kern w:val="0"/>
          <w:sz w:val="32"/>
          <w:szCs w:val="32"/>
          <w:lang w:bidi="ar"/>
        </w:rPr>
        <w:t>考生志愿是普通高校专升本录取的重要依据，志愿填报工作是普通高校专升本录取工作的重要环节。为确保我市</w:t>
      </w:r>
      <w:r>
        <w:rPr>
          <w:rFonts w:ascii="Times New Roman" w:hAnsi="Times New Roman" w:eastAsia="方正仿宋_GBK" w:cs="Times New Roman"/>
          <w:kern w:val="0"/>
          <w:sz w:val="32"/>
          <w:szCs w:val="32"/>
          <w:lang w:bidi="ar"/>
        </w:rPr>
        <w:t>2023</w:t>
      </w:r>
      <w:r>
        <w:rPr>
          <w:rFonts w:hint="eastAsia" w:ascii="Times New Roman" w:hAnsi="方正仿宋_GBK" w:eastAsia="方正仿宋_GBK" w:cs="方正仿宋_GBK"/>
          <w:kern w:val="0"/>
          <w:sz w:val="32"/>
          <w:szCs w:val="32"/>
          <w:lang w:bidi="ar"/>
        </w:rPr>
        <w:t>年普通高校专升本招生工作顺利实施，根据</w:t>
      </w:r>
      <w:r>
        <w:rPr>
          <w:rFonts w:hint="eastAsia" w:ascii="Times New Roman" w:hAnsi="方正仿宋_GBK" w:eastAsia="方正仿宋_GBK" w:cs="方正仿宋_GBK"/>
          <w:sz w:val="32"/>
          <w:szCs w:val="32"/>
          <w:lang w:bidi="ar"/>
        </w:rPr>
        <w:t>《重庆市教委关于印发重庆市</w:t>
      </w:r>
      <w:r>
        <w:rPr>
          <w:rFonts w:ascii="Times New Roman" w:hAnsi="Times New Roman" w:eastAsia="方正仿宋_GBK" w:cs="Times New Roman"/>
          <w:sz w:val="32"/>
          <w:szCs w:val="32"/>
          <w:lang w:bidi="ar"/>
        </w:rPr>
        <w:t>2023</w:t>
      </w:r>
      <w:r>
        <w:rPr>
          <w:rFonts w:hint="eastAsia" w:ascii="Times New Roman" w:hAnsi="方正仿宋_GBK" w:eastAsia="方正仿宋_GBK" w:cs="方正仿宋_GBK"/>
          <w:sz w:val="32"/>
          <w:szCs w:val="32"/>
          <w:lang w:bidi="ar"/>
        </w:rPr>
        <w:t>年普通高校专升本统一考试招生工作实施方案的通知》（渝教学发〔</w:t>
      </w:r>
      <w:r>
        <w:rPr>
          <w:rFonts w:ascii="Times New Roman" w:hAnsi="Times New Roman" w:eastAsia="方正仿宋_GBK" w:cs="Times New Roman"/>
          <w:sz w:val="32"/>
          <w:szCs w:val="32"/>
          <w:lang w:bidi="ar"/>
        </w:rPr>
        <w:t>2023</w:t>
      </w:r>
      <w:r>
        <w:rPr>
          <w:rFonts w:hint="eastAsia" w:ascii="Times New Roman" w:hAnsi="方正仿宋_GBK" w:eastAsia="方正仿宋_GBK" w:cs="方正仿宋_GBK"/>
          <w:sz w:val="32"/>
          <w:szCs w:val="32"/>
          <w:lang w:bidi="ar"/>
        </w:rPr>
        <w:t>〕</w:t>
      </w:r>
      <w:r>
        <w:rPr>
          <w:rFonts w:ascii="Times New Roman" w:hAnsi="Times New Roman" w:eastAsia="方正仿宋_GBK" w:cs="Times New Roman"/>
          <w:sz w:val="32"/>
          <w:szCs w:val="32"/>
          <w:lang w:bidi="ar"/>
        </w:rPr>
        <w:t>2</w:t>
      </w:r>
      <w:r>
        <w:rPr>
          <w:rFonts w:hint="eastAsia" w:ascii="Times New Roman" w:hAnsi="方正仿宋_GBK" w:eastAsia="方正仿宋_GBK" w:cs="方正仿宋_GBK"/>
          <w:sz w:val="32"/>
          <w:szCs w:val="32"/>
          <w:lang w:bidi="ar"/>
        </w:rPr>
        <w:t>号）</w:t>
      </w:r>
      <w:r>
        <w:rPr>
          <w:rFonts w:hint="eastAsia" w:ascii="Times New Roman" w:hAnsi="方正仿宋_GBK" w:eastAsia="方正仿宋_GBK" w:cs="方正仿宋_GBK"/>
          <w:color w:val="000000"/>
          <w:sz w:val="32"/>
          <w:szCs w:val="32"/>
          <w:lang w:bidi="ar"/>
        </w:rPr>
        <w:t>要求，</w:t>
      </w:r>
      <w:r>
        <w:rPr>
          <w:rFonts w:hint="eastAsia" w:ascii="Times New Roman" w:hAnsi="方正仿宋_GBK" w:eastAsia="方正仿宋_GBK" w:cs="方正仿宋_GBK"/>
          <w:kern w:val="0"/>
          <w:sz w:val="32"/>
          <w:szCs w:val="32"/>
          <w:lang w:bidi="ar"/>
        </w:rPr>
        <w:t>现将做好</w:t>
      </w:r>
      <w:r>
        <w:rPr>
          <w:rFonts w:ascii="Times New Roman" w:hAnsi="Times New Roman" w:eastAsia="方正仿宋_GBK" w:cs="Times New Roman"/>
          <w:kern w:val="0"/>
          <w:sz w:val="32"/>
          <w:szCs w:val="32"/>
          <w:lang w:bidi="ar"/>
        </w:rPr>
        <w:t>2023</w:t>
      </w:r>
      <w:r>
        <w:rPr>
          <w:rFonts w:hint="eastAsia" w:ascii="Times New Roman" w:hAnsi="方正仿宋_GBK" w:eastAsia="方正仿宋_GBK" w:cs="方正仿宋_GBK"/>
          <w:kern w:val="0"/>
          <w:sz w:val="32"/>
          <w:szCs w:val="32"/>
          <w:lang w:bidi="ar"/>
        </w:rPr>
        <w:t>年普通高校专升本志愿填报工作有关事宜通知如下：</w:t>
      </w:r>
    </w:p>
    <w:p>
      <w:pPr>
        <w:spacing w:line="600" w:lineRule="exact"/>
        <w:ind w:firstLine="640" w:firstLineChars="200"/>
        <w:rPr>
          <w:sz w:val="32"/>
          <w:szCs w:val="32"/>
        </w:rPr>
      </w:pPr>
      <w:r>
        <w:rPr>
          <w:rFonts w:hint="eastAsia" w:ascii="方正黑体_GBK" w:hAnsi="方正黑体_GBK" w:eastAsia="方正黑体_GBK" w:cs="方正黑体_GBK"/>
          <w:sz w:val="32"/>
          <w:szCs w:val="32"/>
          <w:lang w:bidi="ar"/>
        </w:rPr>
        <w:t>一、志愿设置及录取顺序</w:t>
      </w:r>
    </w:p>
    <w:p>
      <w:pPr>
        <w:snapToGrid w:val="0"/>
        <w:spacing w:line="600" w:lineRule="exact"/>
        <w:ind w:firstLine="640" w:firstLineChars="200"/>
        <w:rPr>
          <w:rFonts w:eastAsia="方正仿宋_GBK"/>
          <w:sz w:val="32"/>
          <w:szCs w:val="32"/>
        </w:rPr>
      </w:pPr>
      <w:r>
        <w:rPr>
          <w:rFonts w:hint="eastAsia" w:ascii="Times New Roman" w:hAnsi="方正仿宋_GBK" w:eastAsia="方正仿宋_GBK" w:cs="方正仿宋_GBK"/>
          <w:sz w:val="32"/>
          <w:szCs w:val="32"/>
          <w:lang w:bidi="ar"/>
        </w:rPr>
        <w:t>一所院校的一个专业为一个志愿，共设</w:t>
      </w:r>
      <w:r>
        <w:rPr>
          <w:rFonts w:ascii="Times New Roman" w:hAnsi="Times New Roman" w:eastAsia="方正仿宋_GBK" w:cs="Times New Roman"/>
          <w:sz w:val="32"/>
          <w:szCs w:val="32"/>
          <w:lang w:bidi="ar"/>
        </w:rPr>
        <w:t>30</w:t>
      </w:r>
      <w:r>
        <w:rPr>
          <w:rFonts w:hint="eastAsia" w:ascii="Times New Roman" w:hAnsi="方正仿宋_GBK" w:eastAsia="方正仿宋_GBK" w:cs="方正仿宋_GBK"/>
          <w:sz w:val="32"/>
          <w:szCs w:val="32"/>
          <w:lang w:bidi="ar"/>
        </w:rPr>
        <w:t>个</w:t>
      </w:r>
      <w:r>
        <w:rPr>
          <w:rFonts w:ascii="Times New Roman" w:hAnsi="Times New Roman" w:eastAsia="方正仿宋_GBK" w:cs="Times New Roman"/>
          <w:sz w:val="32"/>
          <w:szCs w:val="32"/>
          <w:lang w:bidi="ar"/>
        </w:rPr>
        <w:t>“</w:t>
      </w:r>
      <w:r>
        <w:rPr>
          <w:rFonts w:hint="eastAsia" w:ascii="Times New Roman" w:hAnsi="方正仿宋_GBK" w:eastAsia="方正仿宋_GBK" w:cs="方正仿宋_GBK"/>
          <w:sz w:val="32"/>
          <w:szCs w:val="32"/>
          <w:lang w:bidi="ar"/>
        </w:rPr>
        <w:t>院校</w:t>
      </w:r>
      <w:r>
        <w:rPr>
          <w:rFonts w:ascii="Times New Roman" w:hAnsi="Times New Roman" w:eastAsia="方正仿宋_GBK" w:cs="Times New Roman"/>
          <w:sz w:val="32"/>
          <w:szCs w:val="32"/>
          <w:lang w:bidi="ar"/>
        </w:rPr>
        <w:t>+</w:t>
      </w:r>
      <w:r>
        <w:rPr>
          <w:rFonts w:hint="eastAsia" w:ascii="Times New Roman" w:hAnsi="方正仿宋_GBK" w:eastAsia="方正仿宋_GBK" w:cs="方正仿宋_GBK"/>
          <w:sz w:val="32"/>
          <w:szCs w:val="32"/>
          <w:lang w:bidi="ar"/>
        </w:rPr>
        <w:t>专业</w:t>
      </w:r>
      <w:r>
        <w:rPr>
          <w:rFonts w:ascii="Times New Roman" w:hAnsi="Times New Roman" w:eastAsia="方正仿宋_GBK" w:cs="Times New Roman"/>
          <w:sz w:val="32"/>
          <w:szCs w:val="32"/>
          <w:lang w:bidi="ar"/>
        </w:rPr>
        <w:t>”</w:t>
      </w:r>
      <w:r>
        <w:rPr>
          <w:rFonts w:hint="eastAsia" w:ascii="Times New Roman" w:hAnsi="方正仿宋_GBK" w:eastAsia="方正仿宋_GBK" w:cs="方正仿宋_GBK"/>
          <w:sz w:val="32"/>
          <w:szCs w:val="32"/>
          <w:lang w:bidi="ar"/>
        </w:rPr>
        <w:t>平行志愿，考生最多可填</w:t>
      </w:r>
      <w:r>
        <w:rPr>
          <w:rFonts w:ascii="Times New Roman" w:hAnsi="Times New Roman" w:eastAsia="方正仿宋_GBK" w:cs="Times New Roman"/>
          <w:sz w:val="32"/>
          <w:szCs w:val="32"/>
          <w:lang w:bidi="ar"/>
        </w:rPr>
        <w:t>30</w:t>
      </w:r>
      <w:r>
        <w:rPr>
          <w:rFonts w:hint="eastAsia" w:ascii="Times New Roman" w:hAnsi="方正仿宋_GBK" w:eastAsia="方正仿宋_GBK" w:cs="方正仿宋_GBK"/>
          <w:sz w:val="32"/>
          <w:szCs w:val="32"/>
          <w:lang w:bidi="ar"/>
        </w:rPr>
        <w:t>个平行志愿。</w:t>
      </w:r>
    </w:p>
    <w:p>
      <w:pPr>
        <w:snapToGrid w:val="0"/>
        <w:spacing w:line="600" w:lineRule="exact"/>
        <w:ind w:firstLine="640" w:firstLineChars="200"/>
        <w:rPr>
          <w:rFonts w:eastAsia="方正仿宋_GBK"/>
          <w:sz w:val="32"/>
          <w:szCs w:val="32"/>
        </w:rPr>
      </w:pPr>
      <w:r>
        <w:rPr>
          <w:rFonts w:hint="eastAsia" w:ascii="Times New Roman" w:hAnsi="方正仿宋_GBK" w:eastAsia="方正仿宋_GBK" w:cs="方正仿宋_GBK"/>
          <w:sz w:val="32"/>
          <w:szCs w:val="32"/>
          <w:lang w:bidi="ar"/>
        </w:rPr>
        <w:t>普通高校专升本录取，分专项批次（原建档立卡贫困家庭考生）和普通批次（普通毕业年级考生）两个阶段。首先录取专项批次，专项批次录取后，进入普通批次录取。所有批次录取安排征集志愿一次，征集志愿设置与初次填报相同。所有考生只能按照报名时选择的考生类别填报志愿和参加录取，未被专项批次录取的考生，不得进入下一批次录取。</w:t>
      </w:r>
    </w:p>
    <w:p>
      <w:pPr>
        <w:spacing w:line="600"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bidi="ar"/>
        </w:rPr>
        <w:t>二、志愿填报时间</w:t>
      </w:r>
    </w:p>
    <w:p>
      <w:pPr>
        <w:spacing w:line="600" w:lineRule="exact"/>
        <w:ind w:firstLine="640" w:firstLineChars="200"/>
        <w:rPr>
          <w:rFonts w:eastAsia="方正仿宋_GBK"/>
          <w:kern w:val="0"/>
          <w:sz w:val="32"/>
          <w:szCs w:val="32"/>
        </w:rPr>
      </w:pPr>
      <w:r>
        <w:rPr>
          <w:rFonts w:ascii="Times New Roman" w:hAnsi="Times New Roman" w:eastAsia="方正仿宋_GBK" w:cs="Times New Roman"/>
          <w:kern w:val="0"/>
          <w:sz w:val="32"/>
          <w:szCs w:val="32"/>
          <w:lang w:bidi="ar"/>
        </w:rPr>
        <w:t>2023</w:t>
      </w:r>
      <w:r>
        <w:rPr>
          <w:rFonts w:hint="eastAsia" w:ascii="Times New Roman" w:hAnsi="方正仿宋_GBK" w:eastAsia="方正仿宋_GBK" w:cs="方正仿宋_GBK"/>
          <w:kern w:val="0"/>
          <w:sz w:val="32"/>
          <w:szCs w:val="32"/>
          <w:lang w:bidi="ar"/>
        </w:rPr>
        <w:t>年普通高校专升本志愿填报采用网上填报方式，志愿填报时间为</w:t>
      </w:r>
      <w:r>
        <w:rPr>
          <w:rFonts w:ascii="Times New Roman" w:hAnsi="Times New Roman" w:eastAsia="方正仿宋_GBK" w:cs="Times New Roman"/>
          <w:kern w:val="0"/>
          <w:sz w:val="32"/>
          <w:szCs w:val="32"/>
          <w:lang w:bidi="ar"/>
        </w:rPr>
        <w:t>5</w:t>
      </w:r>
      <w:r>
        <w:rPr>
          <w:rFonts w:hint="eastAsia" w:ascii="Times New Roman" w:hAnsi="方正仿宋_GBK" w:eastAsia="方正仿宋_GBK" w:cs="方正仿宋_GBK"/>
          <w:kern w:val="0"/>
          <w:sz w:val="32"/>
          <w:szCs w:val="32"/>
          <w:lang w:bidi="ar"/>
        </w:rPr>
        <w:t>月</w:t>
      </w:r>
      <w:r>
        <w:rPr>
          <w:rFonts w:ascii="Times New Roman" w:hAnsi="Times New Roman" w:eastAsia="方正仿宋_GBK" w:cs="Times New Roman"/>
          <w:kern w:val="0"/>
          <w:sz w:val="32"/>
          <w:szCs w:val="32"/>
          <w:lang w:bidi="ar"/>
        </w:rPr>
        <w:t>5</w:t>
      </w:r>
      <w:r>
        <w:rPr>
          <w:rFonts w:hint="eastAsia" w:ascii="Times New Roman" w:hAnsi="方正仿宋_GBK" w:eastAsia="方正仿宋_GBK" w:cs="方正仿宋_GBK"/>
          <w:kern w:val="0"/>
          <w:sz w:val="32"/>
          <w:szCs w:val="32"/>
          <w:lang w:bidi="ar"/>
        </w:rPr>
        <w:t>日</w:t>
      </w:r>
      <w:r>
        <w:rPr>
          <w:rFonts w:ascii="Times New Roman" w:hAnsi="Times New Roman" w:eastAsia="方正仿宋_GBK" w:cs="Times New Roman"/>
          <w:kern w:val="0"/>
          <w:sz w:val="32"/>
          <w:szCs w:val="32"/>
          <w:lang w:bidi="ar"/>
        </w:rPr>
        <w:t>10:00—5</w:t>
      </w:r>
      <w:r>
        <w:rPr>
          <w:rFonts w:hint="eastAsia" w:ascii="Times New Roman" w:hAnsi="方正仿宋_GBK" w:eastAsia="方正仿宋_GBK" w:cs="方正仿宋_GBK"/>
          <w:kern w:val="0"/>
          <w:sz w:val="32"/>
          <w:szCs w:val="32"/>
          <w:lang w:bidi="ar"/>
        </w:rPr>
        <w:t>月</w:t>
      </w:r>
      <w:r>
        <w:rPr>
          <w:rFonts w:ascii="Times New Roman" w:hAnsi="Times New Roman" w:eastAsia="方正仿宋_GBK" w:cs="Times New Roman"/>
          <w:kern w:val="0"/>
          <w:sz w:val="32"/>
          <w:szCs w:val="32"/>
          <w:lang w:bidi="ar"/>
        </w:rPr>
        <w:t>6</w:t>
      </w:r>
      <w:r>
        <w:rPr>
          <w:rFonts w:hint="eastAsia" w:ascii="Times New Roman" w:hAnsi="方正仿宋_GBK" w:eastAsia="方正仿宋_GBK" w:cs="方正仿宋_GBK"/>
          <w:kern w:val="0"/>
          <w:sz w:val="32"/>
          <w:szCs w:val="32"/>
          <w:lang w:bidi="ar"/>
        </w:rPr>
        <w:t>日</w:t>
      </w:r>
      <w:r>
        <w:rPr>
          <w:rFonts w:ascii="Times New Roman" w:hAnsi="Times New Roman" w:eastAsia="方正仿宋_GBK" w:cs="Times New Roman"/>
          <w:kern w:val="0"/>
          <w:sz w:val="32"/>
          <w:szCs w:val="32"/>
          <w:lang w:bidi="ar"/>
        </w:rPr>
        <w:t>17</w:t>
      </w:r>
      <w:r>
        <w:rPr>
          <w:rFonts w:hint="eastAsia" w:ascii="Times New Roman" w:hAnsi="方正仿宋_GBK" w:eastAsia="方正仿宋_GBK" w:cs="方正仿宋_GBK"/>
          <w:kern w:val="0"/>
          <w:sz w:val="32"/>
          <w:szCs w:val="32"/>
          <w:lang w:bidi="ar"/>
        </w:rPr>
        <w:t>：</w:t>
      </w:r>
      <w:r>
        <w:rPr>
          <w:rFonts w:ascii="Times New Roman" w:hAnsi="Times New Roman" w:eastAsia="方正仿宋_GBK" w:cs="Times New Roman"/>
          <w:kern w:val="0"/>
          <w:sz w:val="32"/>
          <w:szCs w:val="32"/>
          <w:lang w:bidi="ar"/>
        </w:rPr>
        <w:t>00</w:t>
      </w:r>
      <w:r>
        <w:rPr>
          <w:rFonts w:hint="eastAsia" w:ascii="Times New Roman" w:hAnsi="方正仿宋_GBK" w:eastAsia="方正仿宋_GBK" w:cs="方正仿宋_GBK"/>
          <w:kern w:val="0"/>
          <w:sz w:val="32"/>
          <w:szCs w:val="32"/>
          <w:lang w:bidi="ar"/>
        </w:rPr>
        <w:t>。</w:t>
      </w:r>
    </w:p>
    <w:p>
      <w:pPr>
        <w:spacing w:line="600" w:lineRule="exact"/>
        <w:ind w:firstLine="640" w:firstLineChars="200"/>
        <w:rPr>
          <w:rFonts w:eastAsia="方正仿宋_GBK"/>
          <w:sz w:val="32"/>
          <w:szCs w:val="32"/>
        </w:rPr>
      </w:pPr>
      <w:r>
        <w:rPr>
          <w:rFonts w:hint="eastAsia" w:ascii="Times New Roman" w:hAnsi="方正仿宋_GBK" w:eastAsia="方正仿宋_GBK" w:cs="方正仿宋_GBK"/>
          <w:kern w:val="0"/>
          <w:sz w:val="32"/>
          <w:szCs w:val="32"/>
          <w:lang w:bidi="ar"/>
        </w:rPr>
        <w:t>各批次设置一次征集志愿填报，</w:t>
      </w:r>
      <w:r>
        <w:rPr>
          <w:rFonts w:hint="eastAsia" w:ascii="Times New Roman" w:hAnsi="方正仿宋_GBK" w:eastAsia="方正仿宋_GBK" w:cs="方正仿宋_GBK"/>
          <w:sz w:val="32"/>
          <w:szCs w:val="32"/>
          <w:lang w:bidi="ar"/>
        </w:rPr>
        <w:t>专项批次征集志愿填报时间为</w:t>
      </w:r>
      <w:r>
        <w:rPr>
          <w:rFonts w:ascii="Times New Roman" w:hAnsi="Times New Roman" w:eastAsia="方正仿宋_GBK" w:cs="Times New Roman"/>
          <w:sz w:val="32"/>
          <w:szCs w:val="32"/>
          <w:lang w:bidi="ar"/>
        </w:rPr>
        <w:t>5</w:t>
      </w:r>
      <w:r>
        <w:rPr>
          <w:rFonts w:hint="eastAsia" w:ascii="Times New Roman" w:hAnsi="方正仿宋_GBK" w:eastAsia="方正仿宋_GBK" w:cs="方正仿宋_GBK"/>
          <w:sz w:val="32"/>
          <w:szCs w:val="32"/>
          <w:lang w:bidi="ar"/>
        </w:rPr>
        <w:t>月</w:t>
      </w:r>
      <w:r>
        <w:rPr>
          <w:rFonts w:ascii="Times New Roman" w:hAnsi="Times New Roman" w:eastAsia="方正仿宋_GBK" w:cs="Times New Roman"/>
          <w:sz w:val="32"/>
          <w:szCs w:val="32"/>
          <w:lang w:bidi="ar"/>
        </w:rPr>
        <w:t>12</w:t>
      </w:r>
      <w:r>
        <w:rPr>
          <w:rFonts w:hint="eastAsia" w:ascii="Times New Roman" w:hAnsi="方正仿宋_GBK" w:eastAsia="方正仿宋_GBK" w:cs="方正仿宋_GBK"/>
          <w:sz w:val="32"/>
          <w:szCs w:val="32"/>
          <w:lang w:bidi="ar"/>
        </w:rPr>
        <w:t>日</w:t>
      </w:r>
      <w:r>
        <w:rPr>
          <w:rFonts w:ascii="Times New Roman" w:hAnsi="Times New Roman" w:eastAsia="方正仿宋_GBK" w:cs="Times New Roman"/>
          <w:sz w:val="32"/>
          <w:szCs w:val="32"/>
          <w:lang w:bidi="ar"/>
        </w:rPr>
        <w:t>9</w:t>
      </w:r>
      <w:r>
        <w:rPr>
          <w:rFonts w:hint="eastAsia" w:ascii="Times New Roman" w:hAnsi="方正仿宋_GBK" w:eastAsia="方正仿宋_GBK" w:cs="方正仿宋_GBK"/>
          <w:sz w:val="32"/>
          <w:szCs w:val="32"/>
          <w:lang w:bidi="ar"/>
        </w:rPr>
        <w:t>：</w:t>
      </w:r>
      <w:r>
        <w:rPr>
          <w:rFonts w:ascii="Times New Roman" w:hAnsi="Times New Roman" w:eastAsia="方正仿宋_GBK" w:cs="Times New Roman"/>
          <w:sz w:val="32"/>
          <w:szCs w:val="32"/>
          <w:lang w:bidi="ar"/>
        </w:rPr>
        <w:t>30—14</w:t>
      </w:r>
      <w:r>
        <w:rPr>
          <w:rFonts w:hint="eastAsia" w:ascii="Times New Roman" w:hAnsi="方正仿宋_GBK" w:eastAsia="方正仿宋_GBK" w:cs="方正仿宋_GBK"/>
          <w:sz w:val="32"/>
          <w:szCs w:val="32"/>
          <w:lang w:bidi="ar"/>
        </w:rPr>
        <w:t>：</w:t>
      </w:r>
      <w:r>
        <w:rPr>
          <w:rFonts w:ascii="Times New Roman" w:hAnsi="Times New Roman" w:eastAsia="方正仿宋_GBK" w:cs="Times New Roman"/>
          <w:sz w:val="32"/>
          <w:szCs w:val="32"/>
          <w:lang w:bidi="ar"/>
        </w:rPr>
        <w:t>30</w:t>
      </w:r>
      <w:r>
        <w:rPr>
          <w:rFonts w:hint="eastAsia" w:ascii="Times New Roman" w:hAnsi="方正仿宋_GBK" w:eastAsia="方正仿宋_GBK" w:cs="方正仿宋_GBK"/>
          <w:sz w:val="32"/>
          <w:szCs w:val="32"/>
          <w:lang w:bidi="ar"/>
        </w:rPr>
        <w:t>，普通批次征集志愿填报时间为</w:t>
      </w:r>
      <w:r>
        <w:rPr>
          <w:rFonts w:ascii="Times New Roman" w:hAnsi="Times New Roman" w:eastAsia="方正仿宋_GBK" w:cs="Times New Roman"/>
          <w:sz w:val="32"/>
          <w:szCs w:val="32"/>
          <w:lang w:bidi="ar"/>
        </w:rPr>
        <w:t>5</w:t>
      </w:r>
      <w:r>
        <w:rPr>
          <w:rFonts w:hint="eastAsia" w:ascii="Times New Roman" w:hAnsi="方正仿宋_GBK" w:eastAsia="方正仿宋_GBK" w:cs="方正仿宋_GBK"/>
          <w:sz w:val="32"/>
          <w:szCs w:val="32"/>
          <w:lang w:bidi="ar"/>
        </w:rPr>
        <w:t>月</w:t>
      </w:r>
      <w:r>
        <w:rPr>
          <w:rFonts w:ascii="Times New Roman" w:hAnsi="Times New Roman" w:eastAsia="方正仿宋_GBK" w:cs="Times New Roman"/>
          <w:sz w:val="32"/>
          <w:szCs w:val="32"/>
          <w:lang w:bidi="ar"/>
        </w:rPr>
        <w:t>22</w:t>
      </w:r>
      <w:r>
        <w:rPr>
          <w:rFonts w:hint="eastAsia" w:ascii="Times New Roman" w:hAnsi="方正仿宋_GBK" w:eastAsia="方正仿宋_GBK" w:cs="方正仿宋_GBK"/>
          <w:sz w:val="32"/>
          <w:szCs w:val="32"/>
          <w:lang w:bidi="ar"/>
        </w:rPr>
        <w:t>日</w:t>
      </w:r>
      <w:r>
        <w:rPr>
          <w:rFonts w:ascii="Times New Roman" w:hAnsi="Times New Roman" w:eastAsia="方正仿宋_GBK" w:cs="Times New Roman"/>
          <w:sz w:val="32"/>
          <w:szCs w:val="32"/>
          <w:lang w:bidi="ar"/>
        </w:rPr>
        <w:t>12</w:t>
      </w:r>
      <w:r>
        <w:rPr>
          <w:rFonts w:hint="eastAsia" w:ascii="Times New Roman" w:hAnsi="方正仿宋_GBK" w:eastAsia="方正仿宋_GBK" w:cs="方正仿宋_GBK"/>
          <w:sz w:val="32"/>
          <w:szCs w:val="32"/>
          <w:lang w:bidi="ar"/>
        </w:rPr>
        <w:t>：</w:t>
      </w:r>
      <w:r>
        <w:rPr>
          <w:rFonts w:ascii="Times New Roman" w:hAnsi="Times New Roman" w:eastAsia="方正仿宋_GBK" w:cs="Times New Roman"/>
          <w:sz w:val="32"/>
          <w:szCs w:val="32"/>
          <w:lang w:bidi="ar"/>
        </w:rPr>
        <w:t>00—18</w:t>
      </w:r>
      <w:r>
        <w:rPr>
          <w:rFonts w:hint="eastAsia" w:ascii="Times New Roman" w:hAnsi="方正仿宋_GBK" w:eastAsia="方正仿宋_GBK" w:cs="方正仿宋_GBK"/>
          <w:sz w:val="32"/>
          <w:szCs w:val="32"/>
          <w:lang w:bidi="ar"/>
        </w:rPr>
        <w:t>：</w:t>
      </w:r>
      <w:r>
        <w:rPr>
          <w:rFonts w:ascii="Times New Roman" w:hAnsi="Times New Roman" w:eastAsia="方正仿宋_GBK" w:cs="Times New Roman"/>
          <w:sz w:val="32"/>
          <w:szCs w:val="32"/>
          <w:lang w:bidi="ar"/>
        </w:rPr>
        <w:t>00</w:t>
      </w:r>
      <w:r>
        <w:rPr>
          <w:rFonts w:hint="eastAsia" w:ascii="Times New Roman" w:hAnsi="方正仿宋_GBK" w:eastAsia="方正仿宋_GBK" w:cs="方正仿宋_GBK"/>
          <w:sz w:val="32"/>
          <w:szCs w:val="32"/>
          <w:lang w:bidi="ar"/>
        </w:rPr>
        <w:t>。考生可在每次征集志愿填报时查询当次填报前录取结果，</w:t>
      </w:r>
      <w:r>
        <w:rPr>
          <w:rFonts w:ascii="Times New Roman" w:hAnsi="Times New Roman" w:eastAsia="方正仿宋_GBK" w:cs="Times New Roman"/>
          <w:sz w:val="32"/>
          <w:szCs w:val="32"/>
          <w:lang w:bidi="ar"/>
        </w:rPr>
        <w:t>5</w:t>
      </w:r>
      <w:r>
        <w:rPr>
          <w:rFonts w:hint="eastAsia" w:ascii="Times New Roman" w:hAnsi="方正仿宋_GBK" w:eastAsia="方正仿宋_GBK" w:cs="方正仿宋_GBK"/>
          <w:sz w:val="32"/>
          <w:szCs w:val="32"/>
          <w:lang w:bidi="ar"/>
        </w:rPr>
        <w:t>月</w:t>
      </w:r>
      <w:r>
        <w:rPr>
          <w:rFonts w:ascii="Times New Roman" w:hAnsi="Times New Roman" w:eastAsia="方正仿宋_GBK" w:cs="Times New Roman"/>
          <w:sz w:val="32"/>
          <w:szCs w:val="32"/>
          <w:lang w:bidi="ar"/>
        </w:rPr>
        <w:t>15</w:t>
      </w:r>
      <w:r>
        <w:rPr>
          <w:rFonts w:hint="eastAsia" w:ascii="Times New Roman" w:hAnsi="方正仿宋_GBK" w:eastAsia="方正仿宋_GBK" w:cs="方正仿宋_GBK"/>
          <w:sz w:val="32"/>
          <w:szCs w:val="32"/>
          <w:lang w:bidi="ar"/>
        </w:rPr>
        <w:t>日</w:t>
      </w:r>
      <w:r>
        <w:rPr>
          <w:rFonts w:ascii="Times New Roman" w:hAnsi="Times New Roman" w:eastAsia="方正仿宋_GBK" w:cs="Times New Roman"/>
          <w:sz w:val="32"/>
          <w:szCs w:val="32"/>
          <w:lang w:bidi="ar"/>
        </w:rPr>
        <w:t>9:30</w:t>
      </w:r>
      <w:r>
        <w:rPr>
          <w:rFonts w:hint="eastAsia" w:ascii="Times New Roman" w:hAnsi="方正仿宋_GBK" w:eastAsia="方正仿宋_GBK" w:cs="方正仿宋_GBK"/>
          <w:sz w:val="32"/>
          <w:szCs w:val="32"/>
          <w:lang w:bidi="ar"/>
        </w:rPr>
        <w:t>后查询专项批次录取结果，</w:t>
      </w:r>
      <w:r>
        <w:rPr>
          <w:rFonts w:ascii="Times New Roman" w:hAnsi="Times New Roman" w:eastAsia="方正仿宋_GBK" w:cs="Times New Roman"/>
          <w:sz w:val="32"/>
          <w:szCs w:val="32"/>
          <w:lang w:bidi="ar"/>
        </w:rPr>
        <w:t>5</w:t>
      </w:r>
      <w:r>
        <w:rPr>
          <w:rFonts w:hint="eastAsia" w:ascii="Times New Roman" w:hAnsi="方正仿宋_GBK" w:eastAsia="方正仿宋_GBK" w:cs="方正仿宋_GBK"/>
          <w:sz w:val="32"/>
          <w:szCs w:val="32"/>
          <w:lang w:bidi="ar"/>
        </w:rPr>
        <w:t>月</w:t>
      </w:r>
      <w:r>
        <w:rPr>
          <w:rFonts w:ascii="Times New Roman" w:hAnsi="Times New Roman" w:eastAsia="方正仿宋_GBK" w:cs="Times New Roman"/>
          <w:sz w:val="32"/>
          <w:szCs w:val="32"/>
          <w:lang w:bidi="ar"/>
        </w:rPr>
        <w:t>24</w:t>
      </w:r>
      <w:r>
        <w:rPr>
          <w:rFonts w:hint="eastAsia" w:ascii="Times New Roman" w:hAnsi="方正仿宋_GBK" w:eastAsia="方正仿宋_GBK" w:cs="方正仿宋_GBK"/>
          <w:sz w:val="32"/>
          <w:szCs w:val="32"/>
          <w:lang w:bidi="ar"/>
        </w:rPr>
        <w:t>日</w:t>
      </w:r>
      <w:r>
        <w:rPr>
          <w:rFonts w:ascii="Times New Roman" w:hAnsi="Times New Roman" w:eastAsia="方正仿宋_GBK" w:cs="Times New Roman"/>
          <w:sz w:val="32"/>
          <w:szCs w:val="32"/>
          <w:lang w:bidi="ar"/>
        </w:rPr>
        <w:t>12:00</w:t>
      </w:r>
      <w:r>
        <w:rPr>
          <w:rFonts w:hint="eastAsia" w:ascii="Times New Roman" w:hAnsi="方正仿宋_GBK" w:eastAsia="方正仿宋_GBK" w:cs="方正仿宋_GBK"/>
          <w:sz w:val="32"/>
          <w:szCs w:val="32"/>
          <w:lang w:bidi="ar"/>
        </w:rPr>
        <w:t>后查询普通批次录取结果。</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bidi="ar"/>
        </w:rPr>
        <w:t>三、志愿填报操作流程</w:t>
      </w:r>
    </w:p>
    <w:p>
      <w:pPr>
        <w:spacing w:line="600" w:lineRule="exact"/>
        <w:ind w:firstLine="640" w:firstLineChars="200"/>
        <w:rPr>
          <w:rFonts w:eastAsia="方正仿宋_GBK"/>
          <w:kern w:val="0"/>
          <w:sz w:val="32"/>
          <w:szCs w:val="32"/>
        </w:rPr>
      </w:pPr>
      <w:r>
        <w:rPr>
          <w:rFonts w:hint="eastAsia" w:ascii="Times New Roman" w:hAnsi="方正仿宋_GBK" w:eastAsia="方正仿宋_GBK" w:cs="方正仿宋_GBK"/>
          <w:kern w:val="0"/>
          <w:sz w:val="32"/>
          <w:szCs w:val="32"/>
          <w:lang w:bidi="ar"/>
        </w:rPr>
        <w:t>考生凭</w:t>
      </w:r>
      <w:r>
        <w:rPr>
          <w:rFonts w:ascii="Times New Roman" w:hAnsi="Times New Roman" w:eastAsia="方正仿宋_GBK" w:cs="Times New Roman"/>
          <w:kern w:val="0"/>
          <w:sz w:val="32"/>
          <w:szCs w:val="32"/>
          <w:lang w:bidi="ar"/>
        </w:rPr>
        <w:t>2023</w:t>
      </w:r>
      <w:r>
        <w:rPr>
          <w:rFonts w:hint="eastAsia" w:ascii="Times New Roman" w:hAnsi="方正仿宋_GBK" w:eastAsia="方正仿宋_GBK" w:cs="方正仿宋_GBK"/>
          <w:kern w:val="0"/>
          <w:sz w:val="32"/>
          <w:szCs w:val="32"/>
          <w:lang w:bidi="ar"/>
        </w:rPr>
        <w:t>年专升本考生号和报名时设置的密码（密码请妥善保管）登录重庆市教育考试院门户网（</w:t>
      </w:r>
      <w:r>
        <w:rPr>
          <w:rFonts w:ascii="Times New Roman" w:hAnsi="Times New Roman" w:eastAsia="方正仿宋_GBK" w:cs="Times New Roman"/>
          <w:kern w:val="0"/>
          <w:sz w:val="32"/>
          <w:szCs w:val="32"/>
          <w:lang w:bidi="ar"/>
        </w:rPr>
        <w:t>http://www.cqksy.cn</w:t>
      </w:r>
      <w:r>
        <w:rPr>
          <w:rFonts w:hint="eastAsia" w:ascii="Times New Roman" w:hAnsi="方正仿宋_GBK" w:eastAsia="方正仿宋_GBK" w:cs="方正仿宋_GBK"/>
          <w:kern w:val="0"/>
          <w:sz w:val="32"/>
          <w:szCs w:val="32"/>
          <w:lang w:bidi="ar"/>
        </w:rPr>
        <w:t>）或重庆招考信息网（</w:t>
      </w:r>
      <w:r>
        <w:rPr>
          <w:rFonts w:ascii="Times New Roman" w:hAnsi="Times New Roman" w:eastAsia="方正仿宋_GBK" w:cs="Times New Roman"/>
          <w:kern w:val="0"/>
          <w:sz w:val="32"/>
          <w:szCs w:val="32"/>
          <w:lang w:bidi="ar"/>
        </w:rPr>
        <w:t>http://www.cqzk.com.cn</w:t>
      </w:r>
      <w:r>
        <w:rPr>
          <w:rFonts w:hint="eastAsia" w:ascii="Times New Roman" w:hAnsi="方正仿宋_GBK" w:eastAsia="方正仿宋_GBK" w:cs="方正仿宋_GBK"/>
          <w:kern w:val="0"/>
          <w:sz w:val="32"/>
          <w:szCs w:val="32"/>
          <w:lang w:bidi="ar"/>
        </w:rPr>
        <w:t>）进行志愿填报。登录后，考生认真阅读《填报条款和声明》，然后点击</w:t>
      </w:r>
      <w:r>
        <w:rPr>
          <w:rFonts w:ascii="Times New Roman" w:hAnsi="Times New Roman" w:eastAsia="仿宋" w:cs="Times New Roman"/>
          <w:kern w:val="0"/>
          <w:sz w:val="32"/>
          <w:szCs w:val="32"/>
          <w:lang w:bidi="ar"/>
        </w:rPr>
        <w:t>“</w:t>
      </w:r>
      <w:r>
        <w:rPr>
          <w:rFonts w:hint="eastAsia" w:ascii="Times New Roman" w:hAnsi="方正仿宋_GBK" w:eastAsia="方正仿宋_GBK" w:cs="方正仿宋_GBK"/>
          <w:kern w:val="0"/>
          <w:sz w:val="32"/>
          <w:szCs w:val="32"/>
          <w:lang w:bidi="ar"/>
        </w:rPr>
        <w:t>我已知晓并同意上述条款</w:t>
      </w:r>
      <w:r>
        <w:rPr>
          <w:rFonts w:ascii="Times New Roman" w:hAnsi="Times New Roman" w:eastAsia="仿宋" w:cs="Times New Roman"/>
          <w:kern w:val="0"/>
          <w:sz w:val="32"/>
          <w:szCs w:val="32"/>
          <w:lang w:bidi="ar"/>
        </w:rPr>
        <w:t>”</w:t>
      </w:r>
      <w:r>
        <w:rPr>
          <w:rFonts w:hint="eastAsia" w:ascii="Times New Roman" w:hAnsi="方正仿宋_GBK" w:eastAsia="方正仿宋_GBK" w:cs="方正仿宋_GBK"/>
          <w:kern w:val="0"/>
          <w:sz w:val="32"/>
          <w:szCs w:val="32"/>
          <w:lang w:bidi="ar"/>
        </w:rPr>
        <w:t>进入下一页面。在信息查看菜单中的基本信息页面核对本人基本信息，然后点击</w:t>
      </w:r>
      <w:r>
        <w:rPr>
          <w:rFonts w:ascii="Times New Roman" w:hAnsi="Times New Roman" w:eastAsia="仿宋" w:cs="Times New Roman"/>
          <w:kern w:val="0"/>
          <w:sz w:val="32"/>
          <w:szCs w:val="32"/>
          <w:lang w:bidi="ar"/>
        </w:rPr>
        <w:t>“</w:t>
      </w:r>
      <w:r>
        <w:rPr>
          <w:rFonts w:hint="eastAsia" w:ascii="Times New Roman" w:hAnsi="方正仿宋_GBK" w:eastAsia="方正仿宋_GBK" w:cs="方正仿宋_GBK"/>
          <w:kern w:val="0"/>
          <w:sz w:val="32"/>
          <w:szCs w:val="32"/>
          <w:lang w:bidi="ar"/>
        </w:rPr>
        <w:t>志愿填报</w:t>
      </w:r>
      <w:r>
        <w:rPr>
          <w:rFonts w:ascii="Times New Roman" w:hAnsi="Times New Roman" w:eastAsia="仿宋" w:cs="Times New Roman"/>
          <w:kern w:val="0"/>
          <w:sz w:val="32"/>
          <w:szCs w:val="32"/>
          <w:lang w:bidi="ar"/>
        </w:rPr>
        <w:t>”</w:t>
      </w:r>
      <w:r>
        <w:rPr>
          <w:rFonts w:hint="eastAsia" w:ascii="Times New Roman" w:hAnsi="方正仿宋_GBK" w:eastAsia="方正仿宋_GBK" w:cs="方正仿宋_GBK"/>
          <w:kern w:val="0"/>
          <w:sz w:val="32"/>
          <w:szCs w:val="32"/>
          <w:lang w:bidi="ar"/>
        </w:rPr>
        <w:t>菜单填报，考生可在志愿填报系统中查看本年招生计划（招生学校、专业和要求）。志愿填报后，考生须点击该志愿对应的保存按钮，才能对该志愿所填报的内容予以保存（如系统提示有错则必须改正后方能保存）。所有志愿填报完成请考生务必在信息查看菜单中的志愿信息页面中仔细检查所填志愿，核对无误后方可退出系统。</w:t>
      </w:r>
    </w:p>
    <w:p>
      <w:pPr>
        <w:adjustRightInd w:val="0"/>
        <w:snapToGrid w:val="0"/>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bidi="ar"/>
        </w:rPr>
        <w:t>四、志愿填报工作要求</w:t>
      </w:r>
    </w:p>
    <w:p>
      <w:pPr>
        <w:spacing w:line="600" w:lineRule="exact"/>
        <w:ind w:firstLine="640" w:firstLineChars="200"/>
        <w:rPr>
          <w:rFonts w:eastAsia="方正仿宋_GBK"/>
          <w:sz w:val="32"/>
          <w:szCs w:val="32"/>
        </w:rPr>
      </w:pPr>
      <w:r>
        <w:rPr>
          <w:rFonts w:ascii="Times New Roman" w:hAnsi="Times New Roman" w:eastAsia="方正仿宋_GBK" w:cs="Times New Roman"/>
          <w:kern w:val="0"/>
          <w:sz w:val="32"/>
          <w:szCs w:val="32"/>
          <w:lang w:bidi="ar"/>
        </w:rPr>
        <w:t>1.</w:t>
      </w:r>
      <w:r>
        <w:rPr>
          <w:rFonts w:hint="eastAsia" w:ascii="Times New Roman" w:hAnsi="方正仿宋_GBK" w:eastAsia="方正仿宋_GBK" w:cs="方正仿宋_GBK"/>
          <w:kern w:val="0"/>
          <w:sz w:val="32"/>
          <w:szCs w:val="32"/>
          <w:lang w:bidi="ar"/>
        </w:rPr>
        <w:t>考生填报志愿应理性选择填报学校和专业志愿，并对所填报志愿的真实性和准确性承担责任。因考生本人志愿填报疏漏和失误或未按规定程序操作造成的后果，由考生本人承担。</w:t>
      </w:r>
      <w:r>
        <w:rPr>
          <w:rFonts w:hint="eastAsia" w:ascii="Times New Roman" w:hAnsi="方正仿宋_GBK" w:eastAsia="方正仿宋_GBK" w:cs="方正仿宋_GBK"/>
          <w:sz w:val="32"/>
          <w:szCs w:val="32"/>
          <w:lang w:bidi="ar"/>
        </w:rPr>
        <w:t>考生必须在规定时间内填报或修改志愿，填报时间截止后，将不能再进行志愿填报或修改。</w:t>
      </w:r>
    </w:p>
    <w:p>
      <w:pPr>
        <w:spacing w:line="600" w:lineRule="exact"/>
        <w:ind w:firstLine="640" w:firstLineChars="200"/>
        <w:rPr>
          <w:rFonts w:eastAsia="方正仿宋_GBK"/>
          <w:kern w:val="0"/>
          <w:sz w:val="32"/>
          <w:szCs w:val="32"/>
        </w:rPr>
      </w:pPr>
      <w:r>
        <w:rPr>
          <w:rFonts w:ascii="Times New Roman" w:hAnsi="Times New Roman" w:eastAsia="方正仿宋_GBK" w:cs="Times New Roman"/>
          <w:kern w:val="0"/>
          <w:sz w:val="32"/>
          <w:szCs w:val="32"/>
          <w:lang w:bidi="ar"/>
        </w:rPr>
        <w:t>2.</w:t>
      </w:r>
      <w:r>
        <w:rPr>
          <w:rFonts w:hint="eastAsia" w:ascii="Times New Roman" w:hAnsi="方正仿宋_GBK" w:eastAsia="方正仿宋_GBK" w:cs="方正仿宋_GBK"/>
          <w:kern w:val="0"/>
          <w:sz w:val="32"/>
          <w:szCs w:val="32"/>
          <w:lang w:bidi="ar"/>
        </w:rPr>
        <w:t>请考生务必妥善保管填报志愿的账号和密码，密码外泄可能导致志愿信息被篡改，责任由考生自负。如果忘记密码，可以通过报名时设置手机号找回。</w:t>
      </w:r>
    </w:p>
    <w:p>
      <w:pPr>
        <w:spacing w:line="600" w:lineRule="exact"/>
        <w:ind w:firstLine="640" w:firstLineChars="200"/>
        <w:rPr>
          <w:rFonts w:eastAsia="方正仿宋_GBK"/>
          <w:sz w:val="32"/>
          <w:szCs w:val="32"/>
        </w:rPr>
      </w:pPr>
      <w:r>
        <w:rPr>
          <w:rFonts w:ascii="Times New Roman" w:hAnsi="Times New Roman" w:eastAsia="方正仿宋_GBK" w:cs="Times New Roman"/>
          <w:sz w:val="32"/>
          <w:szCs w:val="32"/>
          <w:lang w:bidi="ar"/>
        </w:rPr>
        <w:t>3.</w:t>
      </w:r>
      <w:r>
        <w:rPr>
          <w:rFonts w:hint="eastAsia" w:ascii="Times New Roman" w:hAnsi="方正仿宋_GBK" w:eastAsia="方正仿宋_GBK" w:cs="方正仿宋_GBK"/>
          <w:kern w:val="0"/>
          <w:sz w:val="32"/>
          <w:szCs w:val="32"/>
          <w:lang w:bidi="ar"/>
        </w:rPr>
        <w:t>各生源院校要高度重视考生志愿填报工作，</w:t>
      </w:r>
      <w:r>
        <w:rPr>
          <w:rFonts w:hint="eastAsia" w:ascii="Times New Roman" w:hAnsi="方正仿宋_GBK" w:eastAsia="方正仿宋_GBK" w:cs="方正仿宋_GBK"/>
          <w:sz w:val="32"/>
          <w:szCs w:val="32"/>
          <w:lang w:bidi="ar"/>
        </w:rPr>
        <w:t>要</w:t>
      </w:r>
      <w:r>
        <w:rPr>
          <w:rFonts w:hint="eastAsia" w:ascii="Times New Roman" w:hAnsi="方正仿宋_GBK" w:eastAsia="方正仿宋_GBK" w:cs="方正仿宋_GBK"/>
          <w:kern w:val="0"/>
          <w:sz w:val="32"/>
          <w:szCs w:val="32"/>
          <w:lang w:bidi="ar"/>
        </w:rPr>
        <w:t>积极采取有效措施，加大宣传力度，确保每位考生知晓填报志愿的具体要求和时间安排，</w:t>
      </w:r>
      <w:r>
        <w:rPr>
          <w:rFonts w:hint="eastAsia" w:ascii="Times New Roman" w:hAnsi="方正仿宋_GBK" w:eastAsia="方正仿宋_GBK" w:cs="方正仿宋_GBK"/>
          <w:sz w:val="32"/>
          <w:szCs w:val="32"/>
          <w:lang w:bidi="ar"/>
        </w:rPr>
        <w:t>精心组织，周密安排，做好相关指导、咨询、协调工作，做到应填尽填，确保志愿填报工作顺利进行。关注本校考生填报志愿进展情况，配合做好提醒等相关工作，</w:t>
      </w:r>
      <w:r>
        <w:rPr>
          <w:rFonts w:hint="eastAsia" w:ascii="Times New Roman" w:hAnsi="方正仿宋_GBK" w:eastAsia="方正仿宋_GBK" w:cs="方正仿宋_GBK"/>
          <w:kern w:val="0"/>
          <w:sz w:val="32"/>
          <w:szCs w:val="32"/>
          <w:lang w:bidi="ar"/>
        </w:rPr>
        <w:t>指导考生妥善保管个人信息，防止被他人盗用或非法操控。</w:t>
      </w:r>
      <w:r>
        <w:rPr>
          <w:rFonts w:hint="eastAsia" w:ascii="Times New Roman" w:hAnsi="方正仿宋_GBK" w:eastAsia="方正仿宋_GBK" w:cs="方正仿宋_GBK"/>
          <w:sz w:val="32"/>
          <w:szCs w:val="32"/>
          <w:lang w:bidi="ar"/>
        </w:rPr>
        <w:t>要为考生提供网上填报志愿的场地和设备，确保设备正常、网络畅通，组织考生有序填报，及时解决考生志愿填报过程中的问题。</w:t>
      </w:r>
    </w:p>
    <w:p>
      <w:pPr>
        <w:spacing w:line="600" w:lineRule="exact"/>
        <w:ind w:firstLine="640" w:firstLineChars="200"/>
        <w:rPr>
          <w:rFonts w:eastAsia="方正仿宋_GBK"/>
          <w:kern w:val="0"/>
          <w:sz w:val="32"/>
          <w:szCs w:val="32"/>
        </w:rPr>
      </w:pPr>
      <w:r>
        <w:rPr>
          <w:rFonts w:ascii="Times New Roman" w:hAnsi="Times New Roman" w:eastAsia="宋体" w:cs="Times New Roman"/>
          <w:kern w:val="0"/>
          <w:sz w:val="32"/>
          <w:szCs w:val="32"/>
          <w:lang w:bidi="ar"/>
        </w:rPr>
        <w:t>4.</w:t>
      </w:r>
      <w:r>
        <w:rPr>
          <w:rFonts w:hint="eastAsia" w:ascii="Times New Roman" w:hAnsi="方正仿宋_GBK" w:eastAsia="方正仿宋_GBK" w:cs="方正仿宋_GBK"/>
          <w:kern w:val="0"/>
          <w:sz w:val="32"/>
          <w:szCs w:val="32"/>
          <w:lang w:bidi="ar"/>
        </w:rPr>
        <w:t>各录取院校要切实做好志愿填报咨询工作。在志愿填报期间，对外公布咨询电话，安排专人值守，及时回复考生及家长的咨询。</w:t>
      </w:r>
      <w:r>
        <w:rPr>
          <w:rFonts w:ascii="Times New Roman" w:hAnsi="Times New Roman" w:eastAsia="方正仿宋_GBK" w:cs="Times New Roman"/>
          <w:kern w:val="0"/>
          <w:sz w:val="32"/>
          <w:szCs w:val="32"/>
          <w:lang w:bidi="ar"/>
        </w:rPr>
        <w:t xml:space="preserve"> </w:t>
      </w:r>
    </w:p>
    <w:p>
      <w:pPr>
        <w:spacing w:line="600" w:lineRule="exact"/>
        <w:ind w:firstLine="640" w:firstLineChars="200"/>
        <w:rPr>
          <w:rFonts w:eastAsia="方正仿宋_GBK"/>
          <w:kern w:val="0"/>
          <w:sz w:val="32"/>
          <w:szCs w:val="32"/>
        </w:rPr>
      </w:pPr>
      <w:r>
        <w:rPr>
          <w:rFonts w:hint="eastAsia" w:ascii="Times New Roman" w:hAnsi="方正仿宋_GBK" w:eastAsia="方正仿宋_GBK" w:cs="方正仿宋_GBK"/>
          <w:kern w:val="0"/>
          <w:sz w:val="32"/>
          <w:szCs w:val="32"/>
          <w:lang w:bidi="ar"/>
        </w:rPr>
        <w:t>附件：录取院校咨询工作人员及联系电话</w:t>
      </w:r>
    </w:p>
    <w:p>
      <w:pPr>
        <w:spacing w:line="600" w:lineRule="exact"/>
        <w:ind w:firstLine="640" w:firstLineChars="200"/>
        <w:rPr>
          <w:rFonts w:eastAsia="方正仿宋_GBK"/>
          <w:kern w:val="0"/>
          <w:sz w:val="32"/>
          <w:szCs w:val="32"/>
        </w:rPr>
      </w:pPr>
      <w:r>
        <w:rPr>
          <w:rFonts w:ascii="Times New Roman" w:hAnsi="Times New Roman" w:eastAsia="方正仿宋_GBK" w:cs="Times New Roman"/>
          <w:kern w:val="0"/>
          <w:sz w:val="32"/>
          <w:szCs w:val="32"/>
          <w:lang w:bidi="ar"/>
        </w:rPr>
        <w:t xml:space="preserve"> </w:t>
      </w:r>
    </w:p>
    <w:p>
      <w:pPr>
        <w:spacing w:line="600" w:lineRule="exact"/>
        <w:ind w:firstLine="640" w:firstLineChars="200"/>
        <w:rPr>
          <w:rFonts w:eastAsia="方正仿宋_GBK"/>
          <w:kern w:val="0"/>
          <w:sz w:val="32"/>
          <w:szCs w:val="32"/>
        </w:rPr>
      </w:pPr>
    </w:p>
    <w:p>
      <w:pPr>
        <w:spacing w:line="600" w:lineRule="exact"/>
        <w:ind w:firstLine="640" w:firstLineChars="200"/>
        <w:rPr>
          <w:rFonts w:eastAsia="方正仿宋_GBK"/>
          <w:kern w:val="0"/>
          <w:sz w:val="32"/>
          <w:szCs w:val="32"/>
        </w:rPr>
      </w:pPr>
    </w:p>
    <w:p>
      <w:pPr>
        <w:spacing w:line="600" w:lineRule="exact"/>
        <w:ind w:firstLine="5440" w:firstLineChars="1700"/>
        <w:rPr>
          <w:rFonts w:eastAsia="方正仿宋_GBK"/>
          <w:kern w:val="0"/>
          <w:sz w:val="32"/>
          <w:szCs w:val="32"/>
        </w:rPr>
      </w:pPr>
      <w:r>
        <w:rPr>
          <w:rFonts w:hint="eastAsia" w:ascii="Times New Roman" w:hAnsi="方正仿宋_GBK" w:eastAsia="方正仿宋_GBK" w:cs="方正仿宋_GBK"/>
          <w:kern w:val="0"/>
          <w:sz w:val="32"/>
          <w:szCs w:val="32"/>
          <w:lang w:bidi="ar"/>
        </w:rPr>
        <w:t>重庆市教育考试院</w:t>
      </w:r>
    </w:p>
    <w:p>
      <w:pPr>
        <w:spacing w:line="600" w:lineRule="exact"/>
        <w:ind w:firstLine="640" w:firstLineChars="200"/>
        <w:rPr>
          <w:rFonts w:eastAsia="方正仿宋_GBK"/>
          <w:kern w:val="0"/>
          <w:sz w:val="32"/>
          <w:szCs w:val="32"/>
        </w:rPr>
      </w:pPr>
      <w:r>
        <w:rPr>
          <w:rFonts w:ascii="Times New Roman" w:hAnsi="Times New Roman" w:eastAsia="方正仿宋_GBK" w:cs="Times New Roman"/>
          <w:kern w:val="0"/>
          <w:sz w:val="32"/>
          <w:szCs w:val="32"/>
          <w:lang w:bidi="ar"/>
        </w:rPr>
        <w:t xml:space="preserve">                              2023</w:t>
      </w:r>
      <w:r>
        <w:rPr>
          <w:rFonts w:hint="eastAsia" w:ascii="Times New Roman" w:hAnsi="方正仿宋_GBK" w:eastAsia="方正仿宋_GBK" w:cs="方正仿宋_GBK"/>
          <w:kern w:val="0"/>
          <w:sz w:val="32"/>
          <w:szCs w:val="32"/>
          <w:lang w:bidi="ar"/>
        </w:rPr>
        <w:t>年</w:t>
      </w:r>
      <w:r>
        <w:rPr>
          <w:rFonts w:ascii="Times New Roman" w:hAnsi="Times New Roman" w:eastAsia="方正仿宋_GBK" w:cs="Times New Roman"/>
          <w:kern w:val="0"/>
          <w:sz w:val="32"/>
          <w:szCs w:val="32"/>
          <w:lang w:bidi="ar"/>
        </w:rPr>
        <w:t>4</w:t>
      </w:r>
      <w:r>
        <w:rPr>
          <w:rFonts w:hint="eastAsia" w:ascii="Times New Roman" w:hAnsi="方正仿宋_GBK" w:eastAsia="方正仿宋_GBK" w:cs="方正仿宋_GBK"/>
          <w:kern w:val="0"/>
          <w:sz w:val="32"/>
          <w:szCs w:val="32"/>
          <w:lang w:bidi="ar"/>
        </w:rPr>
        <w:t>月</w:t>
      </w:r>
      <w:r>
        <w:rPr>
          <w:rFonts w:ascii="Times New Roman" w:hAnsi="Times New Roman" w:eastAsia="方正仿宋_GBK" w:cs="Times New Roman"/>
          <w:kern w:val="0"/>
          <w:sz w:val="32"/>
          <w:szCs w:val="32"/>
          <w:lang w:bidi="ar"/>
        </w:rPr>
        <w:t>23</w:t>
      </w:r>
      <w:r>
        <w:rPr>
          <w:rFonts w:hint="eastAsia" w:ascii="Times New Roman" w:hAnsi="方正仿宋_GBK" w:eastAsia="方正仿宋_GBK" w:cs="方正仿宋_GBK"/>
          <w:kern w:val="0"/>
          <w:sz w:val="32"/>
          <w:szCs w:val="32"/>
          <w:lang w:bidi="ar"/>
        </w:rPr>
        <w:t>日</w:t>
      </w:r>
    </w:p>
    <w:p>
      <w:pPr>
        <w:widowControl/>
        <w:spacing w:line="600" w:lineRule="exact"/>
        <w:jc w:val="left"/>
        <w:rPr>
          <w:rFonts w:ascii="方正黑体_GBK" w:hAnsi="方正黑体_GBK" w:eastAsia="宋体" w:cs="方正黑体_GBK"/>
          <w:sz w:val="32"/>
          <w:szCs w:val="32"/>
        </w:rPr>
      </w:pPr>
    </w:p>
    <w:p>
      <w:pPr>
        <w:spacing w:line="360" w:lineRule="auto"/>
        <w:rPr>
          <w:rFonts w:ascii="仿宋_GB2312" w:eastAsia="仿宋_GB2312" w:cs="仿宋_GB2312"/>
          <w:sz w:val="32"/>
          <w:szCs w:val="32"/>
        </w:rPr>
      </w:pPr>
      <w:r>
        <w:rPr>
          <w:rFonts w:hint="eastAsia" w:ascii="仿宋_GB2312" w:hAnsi="Times New Roman" w:eastAsia="仿宋_GB2312" w:cs="仿宋_GB2312"/>
          <w:sz w:val="32"/>
          <w:szCs w:val="32"/>
          <w:lang w:bidi="ar"/>
        </w:rPr>
        <w:t xml:space="preserve">  </w:t>
      </w:r>
    </w:p>
    <w:p>
      <w:pPr>
        <w:spacing w:line="360" w:lineRule="auto"/>
        <w:rPr>
          <w:rFonts w:ascii="仿宋_GB2312" w:eastAsia="仿宋_GB2312" w:cs="仿宋_GB2312"/>
          <w:sz w:val="32"/>
          <w:szCs w:val="32"/>
        </w:rPr>
      </w:pPr>
    </w:p>
    <w:p>
      <w:pPr>
        <w:spacing w:line="360" w:lineRule="auto"/>
        <w:rPr>
          <w:rFonts w:ascii="仿宋_GB2312" w:eastAsia="仿宋_GB2312" w:cs="仿宋_GB2312"/>
          <w:sz w:val="32"/>
          <w:szCs w:val="32"/>
        </w:rPr>
      </w:pPr>
    </w:p>
    <w:p>
      <w:pPr>
        <w:spacing w:line="360" w:lineRule="auto"/>
        <w:rPr>
          <w:rFonts w:ascii="仿宋_GB2312" w:eastAsia="仿宋_GB2312" w:cs="仿宋_GB2312"/>
          <w:sz w:val="32"/>
          <w:szCs w:val="32"/>
        </w:rPr>
      </w:pPr>
    </w:p>
    <w:p>
      <w:pPr>
        <w:spacing w:line="360" w:lineRule="auto"/>
        <w:rPr>
          <w:rFonts w:ascii="仿宋_GB2312" w:eastAsia="仿宋_GB2312" w:cs="仿宋_GB2312"/>
          <w:sz w:val="32"/>
          <w:szCs w:val="32"/>
        </w:rPr>
      </w:pPr>
    </w:p>
    <w:p>
      <w:pPr>
        <w:spacing w:line="360" w:lineRule="auto"/>
        <w:rPr>
          <w:rFonts w:ascii="仿宋_GB2312" w:eastAsia="仿宋_GB2312" w:cs="仿宋_GB2312"/>
          <w:sz w:val="32"/>
          <w:szCs w:val="32"/>
        </w:rPr>
      </w:pPr>
    </w:p>
    <w:p>
      <w:pPr>
        <w:spacing w:line="360" w:lineRule="auto"/>
        <w:rPr>
          <w:rFonts w:ascii="仿宋_GB2312" w:eastAsia="仿宋_GB2312" w:cs="仿宋_GB2312"/>
          <w:sz w:val="32"/>
          <w:szCs w:val="32"/>
        </w:rPr>
      </w:pPr>
    </w:p>
    <w:p>
      <w:pPr>
        <w:spacing w:line="360" w:lineRule="auto"/>
        <w:rPr>
          <w:rFonts w:ascii="仿宋_GB2312" w:eastAsia="仿宋_GB2312" w:cs="仿宋_GB2312"/>
          <w:sz w:val="32"/>
          <w:szCs w:val="32"/>
        </w:rPr>
      </w:pPr>
    </w:p>
    <w:p>
      <w:pPr>
        <w:spacing w:line="360" w:lineRule="auto"/>
        <w:rPr>
          <w:rFonts w:ascii="仿宋_GB2312" w:eastAsia="仿宋_GB2312" w:cs="仿宋_GB2312"/>
          <w:sz w:val="32"/>
          <w:szCs w:val="32"/>
        </w:rPr>
      </w:pPr>
    </w:p>
    <w:p>
      <w:pPr>
        <w:spacing w:line="360" w:lineRule="auto"/>
        <w:rPr>
          <w:rFonts w:ascii="仿宋_GB2312" w:eastAsia="仿宋_GB2312" w:cs="仿宋_GB2312"/>
          <w:sz w:val="32"/>
          <w:szCs w:val="32"/>
        </w:rPr>
      </w:pPr>
    </w:p>
    <w:p>
      <w:pPr>
        <w:spacing w:line="360" w:lineRule="auto"/>
        <w:rPr>
          <w:rFonts w:ascii="仿宋_GB2312" w:eastAsia="仿宋_GB2312" w:cs="仿宋_GB2312"/>
          <w:sz w:val="32"/>
          <w:szCs w:val="32"/>
        </w:rPr>
      </w:pPr>
    </w:p>
    <w:p>
      <w:pPr>
        <w:spacing w:line="360" w:lineRule="auto"/>
        <w:rPr>
          <w:rFonts w:ascii="仿宋_GB2312" w:eastAsia="仿宋_GB2312" w:cs="仿宋_GB2312"/>
          <w:sz w:val="32"/>
          <w:szCs w:val="32"/>
        </w:rPr>
      </w:pPr>
    </w:p>
    <w:p>
      <w:pPr>
        <w:spacing w:line="360" w:lineRule="auto"/>
        <w:rPr>
          <w:rFonts w:ascii="仿宋_GB2312" w:eastAsia="仿宋_GB2312" w:cs="仿宋_GB2312"/>
          <w:sz w:val="32"/>
          <w:szCs w:val="32"/>
        </w:rPr>
      </w:pPr>
    </w:p>
    <w:p>
      <w:pPr>
        <w:pBdr>
          <w:top w:val="single" w:color="auto" w:sz="6" w:space="1"/>
          <w:bottom w:val="single" w:color="auto" w:sz="6" w:space="1"/>
        </w:pBdr>
        <w:rPr>
          <w:rFonts w:eastAsia="方正仿宋_GBK"/>
          <w:sz w:val="28"/>
          <w:szCs w:val="28"/>
        </w:rPr>
      </w:pPr>
      <w:r>
        <w:rPr>
          <w:rFonts w:ascii="Times New Roman" w:hAnsi="Times New Roman" w:eastAsia="宋体" w:cs="Times New Roman"/>
          <w:lang w:bidi="ar"/>
        </w:rPr>
        <w:t xml:space="preserve">  </w:t>
      </w:r>
      <w:r>
        <w:rPr>
          <w:rFonts w:hint="eastAsia" w:ascii="Times New Roman" w:hAnsi="方正仿宋_GBK" w:eastAsia="方正仿宋_GBK" w:cs="方正仿宋_GBK"/>
          <w:sz w:val="28"/>
          <w:szCs w:val="28"/>
          <w:lang w:bidi="ar"/>
        </w:rPr>
        <w:t>重庆市教育考试院办公室</w:t>
      </w:r>
      <w:r>
        <w:rPr>
          <w:rFonts w:ascii="Times New Roman" w:hAnsi="Times New Roman" w:eastAsia="方正仿宋_GBK" w:cs="Times New Roman"/>
          <w:sz w:val="28"/>
          <w:szCs w:val="28"/>
          <w:lang w:bidi="ar"/>
        </w:rPr>
        <w:t xml:space="preserve">                  </w:t>
      </w:r>
      <w:r>
        <w:rPr>
          <w:rFonts w:ascii="Times New Roman" w:hAnsi="Times New Roman" w:eastAsia="仿宋_GB2312" w:cs="Times New Roman"/>
          <w:sz w:val="32"/>
          <w:szCs w:val="32"/>
          <w:lang w:bidi="ar"/>
        </w:rPr>
        <w:t>2023</w:t>
      </w:r>
      <w:r>
        <w:rPr>
          <w:rFonts w:hint="eastAsia" w:ascii="Times New Roman" w:hAnsi="方正仿宋_GBK" w:eastAsia="方正仿宋_GBK" w:cs="方正仿宋_GBK"/>
          <w:sz w:val="28"/>
          <w:szCs w:val="28"/>
          <w:lang w:bidi="ar"/>
        </w:rPr>
        <w:t>年</w:t>
      </w:r>
      <w:r>
        <w:rPr>
          <w:rFonts w:ascii="Times New Roman" w:hAnsi="Times New Roman" w:eastAsia="方正仿宋_GBK" w:cs="Times New Roman"/>
          <w:sz w:val="28"/>
          <w:szCs w:val="28"/>
          <w:lang w:bidi="ar"/>
        </w:rPr>
        <w:t>4</w:t>
      </w:r>
      <w:r>
        <w:rPr>
          <w:rFonts w:hint="eastAsia" w:ascii="Times New Roman" w:hAnsi="方正仿宋_GBK" w:eastAsia="方正仿宋_GBK" w:cs="方正仿宋_GBK"/>
          <w:sz w:val="28"/>
          <w:szCs w:val="28"/>
          <w:lang w:bidi="ar"/>
        </w:rPr>
        <w:t>月</w:t>
      </w:r>
      <w:r>
        <w:rPr>
          <w:rFonts w:ascii="Times New Roman" w:hAnsi="Times New Roman" w:eastAsia="方正仿宋_GBK" w:cs="Times New Roman"/>
          <w:sz w:val="28"/>
          <w:szCs w:val="28"/>
          <w:lang w:bidi="ar"/>
        </w:rPr>
        <w:t>23</w:t>
      </w:r>
      <w:r>
        <w:rPr>
          <w:rFonts w:hint="eastAsia" w:ascii="Times New Roman" w:hAnsi="方正仿宋_GBK" w:eastAsia="方正仿宋_GBK" w:cs="方正仿宋_GBK"/>
          <w:sz w:val="28"/>
          <w:szCs w:val="28"/>
          <w:lang w:bidi="ar"/>
        </w:rPr>
        <w:t>日印发</w:t>
      </w:r>
    </w:p>
    <w:p>
      <w:pPr>
        <w:spacing w:line="600" w:lineRule="exact"/>
        <w:rPr>
          <w:rFonts w:ascii="方正黑体_GBK" w:hAnsi="方正黑体_GBK" w:eastAsia="方正黑体_GBK" w:cs="方正黑体_GBK"/>
          <w:sz w:val="32"/>
          <w:szCs w:val="32"/>
          <w:lang w:bidi="ar"/>
        </w:rPr>
      </w:pPr>
    </w:p>
    <w:p>
      <w:pPr>
        <w:spacing w:line="600" w:lineRule="exact"/>
        <w:rPr>
          <w:rFonts w:ascii="方正黑体_GBK" w:hAnsi="方正黑体_GBK" w:eastAsia="方正黑体_GBK" w:cs="方正黑体_GBK"/>
          <w:sz w:val="32"/>
          <w:szCs w:val="32"/>
          <w:lang w:bidi="ar"/>
        </w:rPr>
      </w:pPr>
    </w:p>
    <w:p>
      <w:pPr>
        <w:spacing w:line="600" w:lineRule="exact"/>
        <w:rPr>
          <w:rFonts w:ascii="方正黑体_GBK" w:hAnsi="方正黑体_GBK" w:eastAsia="方正黑体_GBK" w:cs="方正黑体_GBK"/>
          <w:sz w:val="32"/>
          <w:szCs w:val="32"/>
          <w:lang w:bidi="ar"/>
        </w:rPr>
      </w:pP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bidi="ar"/>
        </w:rPr>
        <w:t>附件</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bidi="ar"/>
        </w:rPr>
        <w:t>录取院校咨询工作人员及联系电话</w:t>
      </w:r>
    </w:p>
    <w:tbl>
      <w:tblPr>
        <w:tblStyle w:val="4"/>
        <w:tblW w:w="9860" w:type="dxa"/>
        <w:jc w:val="center"/>
        <w:tblLayout w:type="fixed"/>
        <w:tblCellMar>
          <w:top w:w="0" w:type="dxa"/>
          <w:left w:w="108" w:type="dxa"/>
          <w:bottom w:w="0" w:type="dxa"/>
          <w:right w:w="108" w:type="dxa"/>
        </w:tblCellMar>
      </w:tblPr>
      <w:tblGrid>
        <w:gridCol w:w="785"/>
        <w:gridCol w:w="3080"/>
        <w:gridCol w:w="1570"/>
        <w:gridCol w:w="4425"/>
      </w:tblGrid>
      <w:tr>
        <w:tblPrEx>
          <w:tblCellMar>
            <w:top w:w="0" w:type="dxa"/>
            <w:left w:w="108" w:type="dxa"/>
            <w:bottom w:w="0" w:type="dxa"/>
            <w:right w:w="108" w:type="dxa"/>
          </w:tblCellMar>
        </w:tblPrEx>
        <w:trPr>
          <w:trHeight w:val="50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方正仿宋_GBK"/>
                <w:color w:val="000000"/>
                <w:kern w:val="0"/>
                <w:sz w:val="24"/>
              </w:rPr>
            </w:pPr>
            <w:r>
              <w:rPr>
                <w:rFonts w:hint="eastAsia" w:ascii="Times New Roman" w:hAnsi="方正仿宋_GBK" w:eastAsia="方正仿宋_GBK" w:cs="方正仿宋_GBK"/>
                <w:color w:val="000000"/>
                <w:kern w:val="0"/>
                <w:sz w:val="24"/>
                <w:lang w:bidi="ar"/>
              </w:rPr>
              <w:t>序号</w:t>
            </w:r>
          </w:p>
        </w:tc>
        <w:tc>
          <w:tcPr>
            <w:tcW w:w="30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exact"/>
              <w:jc w:val="center"/>
              <w:rPr>
                <w:rFonts w:eastAsia="方正仿宋_GBK"/>
                <w:color w:val="000000"/>
                <w:kern w:val="0"/>
                <w:sz w:val="24"/>
              </w:rPr>
            </w:pPr>
            <w:r>
              <w:rPr>
                <w:rFonts w:hint="eastAsia" w:ascii="Times New Roman" w:hAnsi="方正仿宋_GBK" w:eastAsia="方正仿宋_GBK" w:cs="方正仿宋_GBK"/>
                <w:color w:val="000000"/>
                <w:kern w:val="0"/>
                <w:sz w:val="24"/>
                <w:lang w:bidi="ar"/>
              </w:rPr>
              <w:t>学校名称</w:t>
            </w:r>
          </w:p>
        </w:tc>
        <w:tc>
          <w:tcPr>
            <w:tcW w:w="157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exact"/>
              <w:jc w:val="center"/>
              <w:rPr>
                <w:rFonts w:eastAsia="方正仿宋_GBK"/>
                <w:color w:val="000000"/>
                <w:kern w:val="0"/>
                <w:sz w:val="24"/>
              </w:rPr>
            </w:pPr>
            <w:r>
              <w:rPr>
                <w:rFonts w:hint="eastAsia" w:ascii="Times New Roman" w:hAnsi="方正仿宋_GBK" w:eastAsia="方正仿宋_GBK" w:cs="方正仿宋_GBK"/>
                <w:color w:val="000000"/>
                <w:kern w:val="0"/>
                <w:sz w:val="24"/>
                <w:lang w:bidi="ar"/>
              </w:rPr>
              <w:t>学校咨询人</w:t>
            </w:r>
          </w:p>
        </w:tc>
        <w:tc>
          <w:tcPr>
            <w:tcW w:w="4425"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exact"/>
              <w:jc w:val="center"/>
              <w:rPr>
                <w:rFonts w:eastAsia="方正仿宋_GBK"/>
                <w:color w:val="000000"/>
                <w:kern w:val="0"/>
                <w:sz w:val="24"/>
              </w:rPr>
            </w:pPr>
            <w:r>
              <w:rPr>
                <w:rFonts w:hint="eastAsia" w:ascii="Times New Roman" w:hAnsi="方正仿宋_GBK" w:eastAsia="方正仿宋_GBK" w:cs="方正仿宋_GBK"/>
                <w:color w:val="000000"/>
                <w:kern w:val="0"/>
                <w:sz w:val="24"/>
                <w:lang w:bidi="ar"/>
              </w:rPr>
              <w:t>学校咨询电话（座机）</w:t>
            </w:r>
          </w:p>
        </w:tc>
      </w:tr>
      <w:tr>
        <w:tblPrEx>
          <w:tblCellMar>
            <w:top w:w="0" w:type="dxa"/>
            <w:left w:w="108" w:type="dxa"/>
            <w:bottom w:w="0" w:type="dxa"/>
            <w:right w:w="108" w:type="dxa"/>
          </w:tblCellMar>
        </w:tblPrEx>
        <w:trPr>
          <w:trHeight w:val="500" w:hRule="atLeast"/>
          <w:jc w:val="center"/>
        </w:trPr>
        <w:tc>
          <w:tcPr>
            <w:tcW w:w="78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方正仿宋_GBK"/>
                <w:color w:val="000000"/>
                <w:kern w:val="0"/>
                <w:sz w:val="24"/>
              </w:rPr>
            </w:pPr>
            <w:r>
              <w:rPr>
                <w:rFonts w:ascii="Times New Roman" w:hAnsi="Times New Roman" w:eastAsia="方正仿宋_GBK" w:cs="Times New Roman"/>
                <w:color w:val="000000"/>
                <w:kern w:val="0"/>
                <w:sz w:val="24"/>
                <w:lang w:bidi="ar"/>
              </w:rPr>
              <w:t>1</w:t>
            </w:r>
          </w:p>
        </w:tc>
        <w:tc>
          <w:tcPr>
            <w:tcW w:w="3080"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hint="eastAsia" w:ascii="Times New Roman" w:hAnsi="方正仿宋_GBK" w:eastAsia="方正仿宋_GBK" w:cs="方正仿宋_GBK"/>
                <w:color w:val="000000"/>
                <w:kern w:val="0"/>
                <w:sz w:val="24"/>
                <w:lang w:bidi="ar"/>
              </w:rPr>
              <w:t>重庆邮电大学</w:t>
            </w:r>
          </w:p>
        </w:tc>
        <w:tc>
          <w:tcPr>
            <w:tcW w:w="157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eastAsia="方正仿宋_GBK"/>
                <w:color w:val="000000"/>
                <w:kern w:val="0"/>
                <w:sz w:val="24"/>
              </w:rPr>
            </w:pPr>
            <w:r>
              <w:rPr>
                <w:rFonts w:hint="eastAsia" w:ascii="Times New Roman" w:hAnsi="方正仿宋_GBK" w:eastAsia="方正仿宋_GBK" w:cs="方正仿宋_GBK"/>
                <w:color w:val="000000"/>
                <w:kern w:val="0"/>
                <w:sz w:val="24"/>
                <w:lang w:bidi="ar"/>
              </w:rPr>
              <w:t>高运玲</w:t>
            </w:r>
          </w:p>
        </w:tc>
        <w:tc>
          <w:tcPr>
            <w:tcW w:w="442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ascii="Times New Roman" w:hAnsi="Times New Roman" w:eastAsia="方正仿宋_GBK" w:cs="Times New Roman"/>
                <w:color w:val="000000"/>
                <w:kern w:val="0"/>
                <w:sz w:val="24"/>
                <w:lang w:bidi="ar"/>
              </w:rPr>
              <w:t>023-62487853</w:t>
            </w:r>
          </w:p>
        </w:tc>
      </w:tr>
      <w:tr>
        <w:tblPrEx>
          <w:tblCellMar>
            <w:top w:w="0" w:type="dxa"/>
            <w:left w:w="108" w:type="dxa"/>
            <w:bottom w:w="0" w:type="dxa"/>
            <w:right w:w="108" w:type="dxa"/>
          </w:tblCellMar>
        </w:tblPrEx>
        <w:trPr>
          <w:trHeight w:val="500" w:hRule="atLeast"/>
          <w:jc w:val="center"/>
        </w:trPr>
        <w:tc>
          <w:tcPr>
            <w:tcW w:w="78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方正仿宋_GBK"/>
                <w:color w:val="000000"/>
                <w:kern w:val="0"/>
                <w:sz w:val="24"/>
              </w:rPr>
            </w:pPr>
            <w:r>
              <w:rPr>
                <w:rFonts w:ascii="Times New Roman" w:hAnsi="Times New Roman" w:eastAsia="方正仿宋_GBK" w:cs="Times New Roman"/>
                <w:color w:val="000000"/>
                <w:kern w:val="0"/>
                <w:sz w:val="24"/>
                <w:lang w:bidi="ar"/>
              </w:rPr>
              <w:t>2</w:t>
            </w:r>
          </w:p>
        </w:tc>
        <w:tc>
          <w:tcPr>
            <w:tcW w:w="3080"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hint="eastAsia" w:ascii="Times New Roman" w:hAnsi="方正仿宋_GBK" w:eastAsia="方正仿宋_GBK" w:cs="方正仿宋_GBK"/>
                <w:color w:val="000000"/>
                <w:kern w:val="0"/>
                <w:sz w:val="24"/>
                <w:lang w:bidi="ar"/>
              </w:rPr>
              <w:t>重庆交通大学</w:t>
            </w:r>
          </w:p>
        </w:tc>
        <w:tc>
          <w:tcPr>
            <w:tcW w:w="157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eastAsia="方正仿宋_GBK"/>
                <w:color w:val="000000"/>
                <w:kern w:val="0"/>
                <w:sz w:val="24"/>
              </w:rPr>
            </w:pPr>
            <w:r>
              <w:rPr>
                <w:rFonts w:hint="eastAsia" w:ascii="Times New Roman" w:hAnsi="方正仿宋_GBK" w:eastAsia="方正仿宋_GBK" w:cs="方正仿宋_GBK"/>
                <w:color w:val="000000"/>
                <w:kern w:val="0"/>
                <w:sz w:val="24"/>
                <w:lang w:bidi="ar"/>
              </w:rPr>
              <w:t>李</w:t>
            </w:r>
            <w:r>
              <w:rPr>
                <w:rFonts w:ascii="Times New Roman" w:hAnsi="Times New Roman" w:eastAsia="方正仿宋_GBK" w:cs="Times New Roman"/>
                <w:color w:val="000000"/>
                <w:kern w:val="0"/>
                <w:sz w:val="24"/>
                <w:lang w:bidi="ar"/>
              </w:rPr>
              <w:t xml:space="preserve">  </w:t>
            </w:r>
            <w:r>
              <w:rPr>
                <w:rFonts w:hint="eastAsia" w:ascii="Times New Roman" w:hAnsi="方正仿宋_GBK" w:eastAsia="方正仿宋_GBK" w:cs="方正仿宋_GBK"/>
                <w:color w:val="000000"/>
                <w:kern w:val="0"/>
                <w:sz w:val="24"/>
                <w:lang w:bidi="ar"/>
              </w:rPr>
              <w:t>莉</w:t>
            </w:r>
          </w:p>
        </w:tc>
        <w:tc>
          <w:tcPr>
            <w:tcW w:w="442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ascii="Times New Roman" w:hAnsi="Times New Roman" w:eastAsia="方正仿宋_GBK" w:cs="Times New Roman"/>
                <w:color w:val="000000"/>
                <w:kern w:val="0"/>
                <w:sz w:val="24"/>
                <w:lang w:bidi="ar"/>
              </w:rPr>
              <w:t>023--62652437</w:t>
            </w:r>
          </w:p>
        </w:tc>
      </w:tr>
      <w:tr>
        <w:tblPrEx>
          <w:tblCellMar>
            <w:top w:w="0" w:type="dxa"/>
            <w:left w:w="108" w:type="dxa"/>
            <w:bottom w:w="0" w:type="dxa"/>
            <w:right w:w="108" w:type="dxa"/>
          </w:tblCellMar>
        </w:tblPrEx>
        <w:trPr>
          <w:trHeight w:val="500" w:hRule="atLeast"/>
          <w:jc w:val="center"/>
        </w:trPr>
        <w:tc>
          <w:tcPr>
            <w:tcW w:w="78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方正仿宋_GBK"/>
                <w:color w:val="000000"/>
                <w:kern w:val="0"/>
                <w:sz w:val="24"/>
              </w:rPr>
            </w:pPr>
            <w:r>
              <w:rPr>
                <w:rFonts w:ascii="Times New Roman" w:hAnsi="Times New Roman" w:eastAsia="方正仿宋_GBK" w:cs="Times New Roman"/>
                <w:color w:val="000000"/>
                <w:kern w:val="0"/>
                <w:sz w:val="24"/>
                <w:lang w:bidi="ar"/>
              </w:rPr>
              <w:t>3</w:t>
            </w:r>
          </w:p>
        </w:tc>
        <w:tc>
          <w:tcPr>
            <w:tcW w:w="3080"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hint="eastAsia" w:ascii="Times New Roman" w:hAnsi="方正仿宋_GBK" w:eastAsia="方正仿宋_GBK" w:cs="方正仿宋_GBK"/>
                <w:color w:val="000000"/>
                <w:kern w:val="0"/>
                <w:sz w:val="24"/>
                <w:lang w:bidi="ar"/>
              </w:rPr>
              <w:t>重庆医科大学</w:t>
            </w:r>
          </w:p>
        </w:tc>
        <w:tc>
          <w:tcPr>
            <w:tcW w:w="157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eastAsia="方正仿宋_GBK"/>
                <w:color w:val="000000"/>
                <w:kern w:val="0"/>
                <w:sz w:val="24"/>
              </w:rPr>
            </w:pPr>
            <w:r>
              <w:rPr>
                <w:rFonts w:hint="eastAsia" w:ascii="Times New Roman" w:hAnsi="方正仿宋_GBK" w:eastAsia="方正仿宋_GBK" w:cs="方正仿宋_GBK"/>
                <w:sz w:val="24"/>
                <w:lang w:bidi="ar"/>
              </w:rPr>
              <w:t>赵</w:t>
            </w:r>
            <w:r>
              <w:rPr>
                <w:rFonts w:ascii="Times New Roman" w:hAnsi="Times New Roman" w:eastAsia="方正仿宋_GBK" w:cs="Times New Roman"/>
                <w:sz w:val="24"/>
                <w:lang w:bidi="ar"/>
              </w:rPr>
              <w:t xml:space="preserve"> </w:t>
            </w:r>
            <w:r>
              <w:rPr>
                <w:rFonts w:hint="eastAsia" w:ascii="Times New Roman" w:hAnsi="方正仿宋_GBK" w:eastAsia="方正仿宋_GBK" w:cs="方正仿宋_GBK"/>
                <w:sz w:val="24"/>
                <w:lang w:bidi="ar"/>
              </w:rPr>
              <w:t>明</w:t>
            </w:r>
          </w:p>
        </w:tc>
        <w:tc>
          <w:tcPr>
            <w:tcW w:w="442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ascii="Times New Roman" w:hAnsi="Times New Roman" w:eastAsia="方正仿宋_GBK" w:cs="Times New Roman"/>
                <w:color w:val="000000"/>
                <w:kern w:val="0"/>
                <w:sz w:val="24"/>
                <w:lang w:bidi="ar"/>
              </w:rPr>
              <w:t>023-</w:t>
            </w:r>
            <w:r>
              <w:rPr>
                <w:rFonts w:ascii="Times New Roman" w:hAnsi="Times New Roman" w:eastAsia="方正仿宋_GBK" w:cs="Times New Roman"/>
                <w:sz w:val="24"/>
                <w:lang w:bidi="ar"/>
              </w:rPr>
              <w:t xml:space="preserve"> 68485358</w:t>
            </w:r>
          </w:p>
        </w:tc>
      </w:tr>
      <w:tr>
        <w:tblPrEx>
          <w:tblCellMar>
            <w:top w:w="0" w:type="dxa"/>
            <w:left w:w="108" w:type="dxa"/>
            <w:bottom w:w="0" w:type="dxa"/>
            <w:right w:w="108" w:type="dxa"/>
          </w:tblCellMar>
        </w:tblPrEx>
        <w:trPr>
          <w:trHeight w:val="500" w:hRule="atLeast"/>
          <w:jc w:val="center"/>
        </w:trPr>
        <w:tc>
          <w:tcPr>
            <w:tcW w:w="78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方正仿宋_GBK"/>
                <w:color w:val="000000"/>
                <w:kern w:val="0"/>
                <w:sz w:val="24"/>
              </w:rPr>
            </w:pPr>
            <w:r>
              <w:rPr>
                <w:rFonts w:ascii="Times New Roman" w:hAnsi="Times New Roman" w:eastAsia="方正仿宋_GBK" w:cs="Times New Roman"/>
                <w:color w:val="000000"/>
                <w:kern w:val="0"/>
                <w:sz w:val="24"/>
                <w:lang w:bidi="ar"/>
              </w:rPr>
              <w:t>4</w:t>
            </w:r>
          </w:p>
        </w:tc>
        <w:tc>
          <w:tcPr>
            <w:tcW w:w="3080"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hint="eastAsia" w:ascii="Times New Roman" w:hAnsi="方正仿宋_GBK" w:eastAsia="方正仿宋_GBK" w:cs="方正仿宋_GBK"/>
                <w:color w:val="000000"/>
                <w:kern w:val="0"/>
                <w:sz w:val="24"/>
                <w:lang w:bidi="ar"/>
              </w:rPr>
              <w:t>重庆师范大学</w:t>
            </w:r>
          </w:p>
        </w:tc>
        <w:tc>
          <w:tcPr>
            <w:tcW w:w="157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eastAsia="方正仿宋_GBK"/>
                <w:color w:val="000000"/>
                <w:kern w:val="0"/>
                <w:sz w:val="24"/>
              </w:rPr>
            </w:pPr>
            <w:r>
              <w:rPr>
                <w:rFonts w:hint="eastAsia" w:ascii="Times New Roman" w:hAnsi="方正仿宋_GBK" w:eastAsia="方正仿宋_GBK" w:cs="方正仿宋_GBK"/>
                <w:color w:val="000000"/>
                <w:kern w:val="0"/>
                <w:sz w:val="24"/>
                <w:lang w:bidi="ar"/>
              </w:rPr>
              <w:t>程</w:t>
            </w:r>
            <w:r>
              <w:rPr>
                <w:rFonts w:ascii="Times New Roman" w:hAnsi="Times New Roman" w:eastAsia="方正仿宋_GBK" w:cs="Times New Roman"/>
                <w:color w:val="000000"/>
                <w:kern w:val="0"/>
                <w:sz w:val="24"/>
                <w:lang w:bidi="ar"/>
              </w:rPr>
              <w:t xml:space="preserve">  </w:t>
            </w:r>
            <w:r>
              <w:rPr>
                <w:rFonts w:hint="eastAsia" w:ascii="Times New Roman" w:hAnsi="方正仿宋_GBK" w:eastAsia="方正仿宋_GBK" w:cs="方正仿宋_GBK"/>
                <w:color w:val="000000"/>
                <w:kern w:val="0"/>
                <w:sz w:val="24"/>
                <w:lang w:bidi="ar"/>
              </w:rPr>
              <w:t>渝</w:t>
            </w:r>
          </w:p>
        </w:tc>
        <w:tc>
          <w:tcPr>
            <w:tcW w:w="442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ascii="Times New Roman" w:hAnsi="Times New Roman" w:eastAsia="方正仿宋_GBK" w:cs="Times New Roman"/>
                <w:color w:val="000000"/>
                <w:kern w:val="0"/>
                <w:sz w:val="24"/>
                <w:lang w:bidi="ar"/>
              </w:rPr>
              <w:t>023-65910194</w:t>
            </w:r>
          </w:p>
        </w:tc>
      </w:tr>
      <w:tr>
        <w:tblPrEx>
          <w:tblCellMar>
            <w:top w:w="0" w:type="dxa"/>
            <w:left w:w="108" w:type="dxa"/>
            <w:bottom w:w="0" w:type="dxa"/>
            <w:right w:w="108" w:type="dxa"/>
          </w:tblCellMar>
        </w:tblPrEx>
        <w:trPr>
          <w:trHeight w:val="500" w:hRule="atLeast"/>
          <w:jc w:val="center"/>
        </w:trPr>
        <w:tc>
          <w:tcPr>
            <w:tcW w:w="78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方正仿宋_GBK"/>
                <w:color w:val="000000"/>
                <w:kern w:val="0"/>
                <w:sz w:val="24"/>
              </w:rPr>
            </w:pPr>
            <w:r>
              <w:rPr>
                <w:rFonts w:ascii="Times New Roman" w:hAnsi="Times New Roman" w:eastAsia="方正仿宋_GBK" w:cs="Times New Roman"/>
                <w:color w:val="000000"/>
                <w:kern w:val="0"/>
                <w:sz w:val="24"/>
                <w:lang w:bidi="ar"/>
              </w:rPr>
              <w:t>5</w:t>
            </w:r>
          </w:p>
        </w:tc>
        <w:tc>
          <w:tcPr>
            <w:tcW w:w="3080"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hint="eastAsia" w:ascii="Times New Roman" w:hAnsi="方正仿宋_GBK" w:eastAsia="方正仿宋_GBK" w:cs="方正仿宋_GBK"/>
                <w:color w:val="000000"/>
                <w:kern w:val="0"/>
                <w:sz w:val="24"/>
                <w:lang w:bidi="ar"/>
              </w:rPr>
              <w:t>重庆文理学院</w:t>
            </w:r>
          </w:p>
        </w:tc>
        <w:tc>
          <w:tcPr>
            <w:tcW w:w="157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eastAsia="方正仿宋_GBK"/>
                <w:color w:val="000000"/>
                <w:kern w:val="0"/>
                <w:sz w:val="24"/>
              </w:rPr>
            </w:pPr>
            <w:r>
              <w:rPr>
                <w:rFonts w:hint="eastAsia" w:ascii="Times New Roman" w:hAnsi="方正仿宋_GBK" w:eastAsia="方正仿宋_GBK" w:cs="方正仿宋_GBK"/>
                <w:color w:val="000000"/>
                <w:kern w:val="0"/>
                <w:sz w:val="24"/>
                <w:lang w:bidi="ar"/>
              </w:rPr>
              <w:t>朱</w:t>
            </w:r>
            <w:r>
              <w:rPr>
                <w:rFonts w:ascii="Times New Roman" w:hAnsi="Times New Roman" w:eastAsia="方正仿宋_GBK" w:cs="Times New Roman"/>
                <w:color w:val="000000"/>
                <w:kern w:val="0"/>
                <w:sz w:val="24"/>
                <w:lang w:bidi="ar"/>
              </w:rPr>
              <w:t xml:space="preserve">  </w:t>
            </w:r>
            <w:r>
              <w:rPr>
                <w:rFonts w:hint="eastAsia" w:ascii="Times New Roman" w:hAnsi="方正仿宋_GBK" w:eastAsia="方正仿宋_GBK" w:cs="方正仿宋_GBK"/>
                <w:color w:val="000000"/>
                <w:kern w:val="0"/>
                <w:sz w:val="24"/>
                <w:lang w:bidi="ar"/>
              </w:rPr>
              <w:t>俊</w:t>
            </w:r>
          </w:p>
        </w:tc>
        <w:tc>
          <w:tcPr>
            <w:tcW w:w="442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ascii="Times New Roman" w:hAnsi="Times New Roman" w:eastAsia="方正仿宋_GBK" w:cs="Times New Roman"/>
                <w:color w:val="000000"/>
                <w:kern w:val="0"/>
                <w:sz w:val="24"/>
                <w:lang w:bidi="ar"/>
              </w:rPr>
              <w:t>023-49891930</w:t>
            </w:r>
            <w:r>
              <w:rPr>
                <w:rFonts w:hint="eastAsia" w:ascii="Times New Roman" w:hAnsi="方正仿宋_GBK" w:eastAsia="方正仿宋_GBK" w:cs="方正仿宋_GBK"/>
                <w:color w:val="000000"/>
                <w:kern w:val="0"/>
                <w:sz w:val="24"/>
                <w:lang w:bidi="ar"/>
              </w:rPr>
              <w:t>、</w:t>
            </w:r>
            <w:r>
              <w:rPr>
                <w:rFonts w:ascii="Times New Roman" w:hAnsi="Times New Roman" w:eastAsia="方正仿宋_GBK" w:cs="Times New Roman"/>
                <w:color w:val="000000"/>
                <w:kern w:val="0"/>
                <w:sz w:val="24"/>
                <w:lang w:bidi="ar"/>
              </w:rPr>
              <w:t>49891935</w:t>
            </w:r>
          </w:p>
        </w:tc>
      </w:tr>
      <w:tr>
        <w:tblPrEx>
          <w:tblCellMar>
            <w:top w:w="0" w:type="dxa"/>
            <w:left w:w="108" w:type="dxa"/>
            <w:bottom w:w="0" w:type="dxa"/>
            <w:right w:w="108" w:type="dxa"/>
          </w:tblCellMar>
        </w:tblPrEx>
        <w:trPr>
          <w:trHeight w:val="500" w:hRule="atLeast"/>
          <w:jc w:val="center"/>
        </w:trPr>
        <w:tc>
          <w:tcPr>
            <w:tcW w:w="78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方正仿宋_GBK"/>
                <w:color w:val="000000"/>
                <w:kern w:val="0"/>
                <w:sz w:val="24"/>
              </w:rPr>
            </w:pPr>
            <w:r>
              <w:rPr>
                <w:rFonts w:ascii="Times New Roman" w:hAnsi="Times New Roman" w:eastAsia="方正仿宋_GBK" w:cs="Times New Roman"/>
                <w:color w:val="000000"/>
                <w:kern w:val="0"/>
                <w:sz w:val="24"/>
                <w:lang w:bidi="ar"/>
              </w:rPr>
              <w:t>6</w:t>
            </w:r>
          </w:p>
        </w:tc>
        <w:tc>
          <w:tcPr>
            <w:tcW w:w="3080"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hint="eastAsia" w:ascii="Times New Roman" w:hAnsi="方正仿宋_GBK" w:eastAsia="方正仿宋_GBK" w:cs="方正仿宋_GBK"/>
                <w:color w:val="000000"/>
                <w:kern w:val="0"/>
                <w:sz w:val="24"/>
                <w:lang w:bidi="ar"/>
              </w:rPr>
              <w:t>重庆三峡学院</w:t>
            </w:r>
          </w:p>
        </w:tc>
        <w:tc>
          <w:tcPr>
            <w:tcW w:w="157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eastAsia="方正仿宋_GBK"/>
                <w:color w:val="000000"/>
                <w:kern w:val="0"/>
                <w:sz w:val="24"/>
              </w:rPr>
            </w:pPr>
            <w:r>
              <w:rPr>
                <w:rFonts w:hint="eastAsia" w:ascii="Times New Roman" w:hAnsi="方正仿宋_GBK" w:eastAsia="方正仿宋_GBK" w:cs="方正仿宋_GBK"/>
                <w:color w:val="000000"/>
                <w:kern w:val="0"/>
                <w:sz w:val="24"/>
                <w:lang w:bidi="ar"/>
              </w:rPr>
              <w:t>郭亚军</w:t>
            </w:r>
          </w:p>
        </w:tc>
        <w:tc>
          <w:tcPr>
            <w:tcW w:w="442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ascii="Times New Roman" w:hAnsi="Times New Roman" w:eastAsia="方正仿宋_GBK" w:cs="Times New Roman"/>
                <w:color w:val="000000"/>
                <w:kern w:val="0"/>
                <w:sz w:val="24"/>
                <w:lang w:bidi="ar"/>
              </w:rPr>
              <w:t>023-58106158</w:t>
            </w:r>
          </w:p>
        </w:tc>
      </w:tr>
      <w:tr>
        <w:tblPrEx>
          <w:tblCellMar>
            <w:top w:w="0" w:type="dxa"/>
            <w:left w:w="108" w:type="dxa"/>
            <w:bottom w:w="0" w:type="dxa"/>
            <w:right w:w="108" w:type="dxa"/>
          </w:tblCellMar>
        </w:tblPrEx>
        <w:trPr>
          <w:trHeight w:val="500" w:hRule="atLeast"/>
          <w:jc w:val="center"/>
        </w:trPr>
        <w:tc>
          <w:tcPr>
            <w:tcW w:w="78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方正仿宋_GBK"/>
                <w:color w:val="000000"/>
                <w:kern w:val="0"/>
                <w:sz w:val="24"/>
              </w:rPr>
            </w:pPr>
            <w:r>
              <w:rPr>
                <w:rFonts w:ascii="Times New Roman" w:hAnsi="Times New Roman" w:eastAsia="方正仿宋_GBK" w:cs="Times New Roman"/>
                <w:color w:val="000000"/>
                <w:kern w:val="0"/>
                <w:sz w:val="24"/>
                <w:lang w:bidi="ar"/>
              </w:rPr>
              <w:t>7</w:t>
            </w:r>
          </w:p>
        </w:tc>
        <w:tc>
          <w:tcPr>
            <w:tcW w:w="3080"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hint="eastAsia" w:ascii="Times New Roman" w:hAnsi="方正仿宋_GBK" w:eastAsia="方正仿宋_GBK" w:cs="方正仿宋_GBK"/>
                <w:color w:val="000000"/>
                <w:kern w:val="0"/>
                <w:sz w:val="24"/>
                <w:lang w:bidi="ar"/>
              </w:rPr>
              <w:t>长江师范学院</w:t>
            </w:r>
          </w:p>
        </w:tc>
        <w:tc>
          <w:tcPr>
            <w:tcW w:w="157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eastAsia="方正仿宋_GBK"/>
                <w:color w:val="000000"/>
                <w:kern w:val="0"/>
                <w:sz w:val="24"/>
              </w:rPr>
            </w:pPr>
            <w:r>
              <w:rPr>
                <w:rFonts w:hint="eastAsia" w:ascii="Times New Roman" w:hAnsi="方正仿宋_GBK" w:eastAsia="方正仿宋_GBK" w:cs="方正仿宋_GBK"/>
                <w:color w:val="000000"/>
                <w:kern w:val="0"/>
                <w:sz w:val="24"/>
                <w:lang w:bidi="ar"/>
              </w:rPr>
              <w:t>邓永康</w:t>
            </w:r>
          </w:p>
        </w:tc>
        <w:tc>
          <w:tcPr>
            <w:tcW w:w="442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ascii="Times New Roman" w:hAnsi="Times New Roman" w:eastAsia="方正仿宋_GBK" w:cs="Times New Roman"/>
                <w:color w:val="000000"/>
                <w:kern w:val="0"/>
                <w:sz w:val="24"/>
                <w:lang w:bidi="ar"/>
              </w:rPr>
              <w:t>023-72790061</w:t>
            </w:r>
          </w:p>
        </w:tc>
      </w:tr>
      <w:tr>
        <w:tblPrEx>
          <w:tblCellMar>
            <w:top w:w="0" w:type="dxa"/>
            <w:left w:w="108" w:type="dxa"/>
            <w:bottom w:w="0" w:type="dxa"/>
            <w:right w:w="108" w:type="dxa"/>
          </w:tblCellMar>
        </w:tblPrEx>
        <w:trPr>
          <w:trHeight w:val="500" w:hRule="atLeast"/>
          <w:jc w:val="center"/>
        </w:trPr>
        <w:tc>
          <w:tcPr>
            <w:tcW w:w="78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方正仿宋_GBK"/>
                <w:color w:val="000000"/>
                <w:kern w:val="0"/>
                <w:sz w:val="24"/>
              </w:rPr>
            </w:pPr>
            <w:r>
              <w:rPr>
                <w:rFonts w:ascii="Times New Roman" w:hAnsi="Times New Roman" w:eastAsia="方正仿宋_GBK" w:cs="Times New Roman"/>
                <w:color w:val="000000"/>
                <w:kern w:val="0"/>
                <w:sz w:val="24"/>
                <w:lang w:bidi="ar"/>
              </w:rPr>
              <w:t>8</w:t>
            </w:r>
          </w:p>
        </w:tc>
        <w:tc>
          <w:tcPr>
            <w:tcW w:w="3080"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hint="eastAsia" w:ascii="Times New Roman" w:hAnsi="方正仿宋_GBK" w:eastAsia="方正仿宋_GBK" w:cs="方正仿宋_GBK"/>
                <w:color w:val="000000"/>
                <w:kern w:val="0"/>
                <w:sz w:val="24"/>
                <w:lang w:bidi="ar"/>
              </w:rPr>
              <w:t>四川外国语大学</w:t>
            </w:r>
          </w:p>
        </w:tc>
        <w:tc>
          <w:tcPr>
            <w:tcW w:w="157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eastAsia="方正仿宋_GBK"/>
                <w:sz w:val="24"/>
              </w:rPr>
            </w:pPr>
            <w:r>
              <w:rPr>
                <w:rFonts w:hint="eastAsia" w:ascii="Times New Roman" w:hAnsi="方正仿宋_GBK" w:eastAsia="方正仿宋_GBK" w:cs="方正仿宋_GBK"/>
                <w:sz w:val="24"/>
                <w:lang w:bidi="ar"/>
              </w:rPr>
              <w:t>唐光兰</w:t>
            </w:r>
            <w:r>
              <w:rPr>
                <w:rFonts w:ascii="Times New Roman" w:hAnsi="Times New Roman" w:eastAsia="华文仿宋" w:cs="Times New Roman"/>
                <w:sz w:val="24"/>
                <w:lang w:bidi="ar"/>
              </w:rPr>
              <w:t xml:space="preserve"> </w:t>
            </w:r>
          </w:p>
          <w:p>
            <w:pPr>
              <w:widowControl/>
              <w:spacing w:line="240" w:lineRule="exact"/>
              <w:jc w:val="center"/>
              <w:rPr>
                <w:rFonts w:eastAsia="方正仿宋_GBK"/>
                <w:color w:val="000000"/>
                <w:kern w:val="0"/>
                <w:sz w:val="24"/>
              </w:rPr>
            </w:pPr>
            <w:r>
              <w:rPr>
                <w:rFonts w:hint="eastAsia" w:ascii="Times New Roman" w:hAnsi="方正仿宋_GBK" w:eastAsia="方正仿宋_GBK" w:cs="方正仿宋_GBK"/>
                <w:sz w:val="24"/>
                <w:lang w:bidi="ar"/>
              </w:rPr>
              <w:t>杨</w:t>
            </w:r>
            <w:r>
              <w:rPr>
                <w:rFonts w:ascii="Times New Roman" w:hAnsi="Times New Roman" w:eastAsia="方正仿宋_GBK" w:cs="Times New Roman"/>
                <w:sz w:val="24"/>
                <w:lang w:bidi="ar"/>
              </w:rPr>
              <w:t xml:space="preserve">  </w:t>
            </w:r>
            <w:r>
              <w:rPr>
                <w:rFonts w:hint="eastAsia" w:ascii="Times New Roman" w:hAnsi="方正仿宋_GBK" w:eastAsia="方正仿宋_GBK" w:cs="方正仿宋_GBK"/>
                <w:sz w:val="24"/>
                <w:lang w:bidi="ar"/>
              </w:rPr>
              <w:t>翀</w:t>
            </w:r>
          </w:p>
        </w:tc>
        <w:tc>
          <w:tcPr>
            <w:tcW w:w="442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ascii="Times New Roman" w:hAnsi="Times New Roman" w:eastAsia="方正仿宋_GBK" w:cs="Times New Roman"/>
                <w:color w:val="000000"/>
                <w:kern w:val="0"/>
                <w:sz w:val="24"/>
                <w:lang w:bidi="ar"/>
              </w:rPr>
              <w:t>023-65385206</w:t>
            </w:r>
          </w:p>
          <w:p>
            <w:pPr>
              <w:widowControl/>
              <w:spacing w:line="240" w:lineRule="exact"/>
              <w:jc w:val="left"/>
              <w:rPr>
                <w:rFonts w:eastAsia="方正仿宋_GBK"/>
                <w:color w:val="000000"/>
                <w:kern w:val="0"/>
                <w:sz w:val="24"/>
              </w:rPr>
            </w:pPr>
            <w:r>
              <w:rPr>
                <w:rFonts w:ascii="Times New Roman" w:hAnsi="Times New Roman" w:eastAsia="方正仿宋_GBK" w:cs="Times New Roman"/>
                <w:sz w:val="24"/>
                <w:lang w:bidi="ar"/>
              </w:rPr>
              <w:t>65385257</w:t>
            </w:r>
          </w:p>
        </w:tc>
      </w:tr>
      <w:tr>
        <w:tblPrEx>
          <w:tblCellMar>
            <w:top w:w="0" w:type="dxa"/>
            <w:left w:w="108" w:type="dxa"/>
            <w:bottom w:w="0" w:type="dxa"/>
            <w:right w:w="108" w:type="dxa"/>
          </w:tblCellMar>
        </w:tblPrEx>
        <w:trPr>
          <w:trHeight w:val="500" w:hRule="atLeast"/>
          <w:jc w:val="center"/>
        </w:trPr>
        <w:tc>
          <w:tcPr>
            <w:tcW w:w="78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方正仿宋_GBK"/>
                <w:color w:val="000000"/>
                <w:kern w:val="0"/>
                <w:sz w:val="24"/>
              </w:rPr>
            </w:pPr>
            <w:r>
              <w:rPr>
                <w:rFonts w:ascii="Times New Roman" w:hAnsi="Times New Roman" w:eastAsia="方正仿宋_GBK" w:cs="Times New Roman"/>
                <w:color w:val="000000"/>
                <w:kern w:val="0"/>
                <w:sz w:val="24"/>
                <w:lang w:bidi="ar"/>
              </w:rPr>
              <w:t>9</w:t>
            </w:r>
          </w:p>
        </w:tc>
        <w:tc>
          <w:tcPr>
            <w:tcW w:w="3080"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hint="eastAsia" w:ascii="Times New Roman" w:hAnsi="方正仿宋_GBK" w:eastAsia="方正仿宋_GBK" w:cs="方正仿宋_GBK"/>
                <w:color w:val="000000"/>
                <w:kern w:val="0"/>
                <w:sz w:val="24"/>
                <w:lang w:bidi="ar"/>
              </w:rPr>
              <w:t>重庆科技学院</w:t>
            </w:r>
          </w:p>
        </w:tc>
        <w:tc>
          <w:tcPr>
            <w:tcW w:w="157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eastAsia="方正仿宋_GBK"/>
                <w:color w:val="000000"/>
                <w:kern w:val="0"/>
                <w:sz w:val="24"/>
              </w:rPr>
            </w:pPr>
            <w:r>
              <w:rPr>
                <w:rFonts w:hint="eastAsia" w:ascii="Times New Roman" w:hAnsi="方正仿宋_GBK" w:eastAsia="方正仿宋_GBK" w:cs="方正仿宋_GBK"/>
                <w:color w:val="000000"/>
                <w:kern w:val="0"/>
                <w:sz w:val="24"/>
                <w:lang w:bidi="ar"/>
              </w:rPr>
              <w:t>王</w:t>
            </w:r>
            <w:r>
              <w:rPr>
                <w:rFonts w:ascii="Times New Roman" w:hAnsi="Times New Roman" w:eastAsia="方正仿宋_GBK" w:cs="Times New Roman"/>
                <w:color w:val="000000"/>
                <w:kern w:val="0"/>
                <w:sz w:val="24"/>
                <w:lang w:bidi="ar"/>
              </w:rPr>
              <w:t xml:space="preserve">  </w:t>
            </w:r>
            <w:r>
              <w:rPr>
                <w:rFonts w:hint="eastAsia" w:ascii="Times New Roman" w:hAnsi="方正仿宋_GBK" w:eastAsia="方正仿宋_GBK" w:cs="方正仿宋_GBK"/>
                <w:color w:val="000000"/>
                <w:kern w:val="0"/>
                <w:sz w:val="24"/>
                <w:lang w:bidi="ar"/>
              </w:rPr>
              <w:t>强</w:t>
            </w:r>
          </w:p>
        </w:tc>
        <w:tc>
          <w:tcPr>
            <w:tcW w:w="442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ascii="Times New Roman" w:hAnsi="Times New Roman" w:eastAsia="方正仿宋_GBK" w:cs="Times New Roman"/>
                <w:color w:val="000000"/>
                <w:kern w:val="0"/>
                <w:sz w:val="24"/>
                <w:lang w:bidi="ar"/>
              </w:rPr>
              <w:t>023-65022071</w:t>
            </w:r>
          </w:p>
        </w:tc>
      </w:tr>
      <w:tr>
        <w:tblPrEx>
          <w:tblCellMar>
            <w:top w:w="0" w:type="dxa"/>
            <w:left w:w="108" w:type="dxa"/>
            <w:bottom w:w="0" w:type="dxa"/>
            <w:right w:w="108" w:type="dxa"/>
          </w:tblCellMar>
        </w:tblPrEx>
        <w:trPr>
          <w:trHeight w:val="500" w:hRule="atLeast"/>
          <w:jc w:val="center"/>
        </w:trPr>
        <w:tc>
          <w:tcPr>
            <w:tcW w:w="78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方正仿宋_GBK"/>
                <w:color w:val="000000"/>
                <w:kern w:val="0"/>
                <w:sz w:val="24"/>
              </w:rPr>
            </w:pPr>
            <w:r>
              <w:rPr>
                <w:rFonts w:ascii="Times New Roman" w:hAnsi="Times New Roman" w:eastAsia="方正仿宋_GBK" w:cs="Times New Roman"/>
                <w:color w:val="000000"/>
                <w:kern w:val="0"/>
                <w:sz w:val="24"/>
                <w:lang w:bidi="ar"/>
              </w:rPr>
              <w:t>10</w:t>
            </w:r>
          </w:p>
        </w:tc>
        <w:tc>
          <w:tcPr>
            <w:tcW w:w="3080"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hint="eastAsia" w:ascii="Times New Roman" w:hAnsi="方正仿宋_GBK" w:eastAsia="方正仿宋_GBK" w:cs="方正仿宋_GBK"/>
                <w:color w:val="000000"/>
                <w:kern w:val="0"/>
                <w:sz w:val="24"/>
                <w:lang w:bidi="ar"/>
              </w:rPr>
              <w:t>重庆理工大学</w:t>
            </w:r>
          </w:p>
        </w:tc>
        <w:tc>
          <w:tcPr>
            <w:tcW w:w="157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eastAsia="方正仿宋_GBK"/>
                <w:color w:val="000000"/>
                <w:kern w:val="0"/>
                <w:sz w:val="24"/>
              </w:rPr>
            </w:pPr>
            <w:r>
              <w:rPr>
                <w:rFonts w:hint="eastAsia" w:ascii="Times New Roman" w:hAnsi="方正仿宋_GBK" w:eastAsia="方正仿宋_GBK" w:cs="方正仿宋_GBK"/>
                <w:color w:val="000000"/>
                <w:kern w:val="0"/>
                <w:sz w:val="24"/>
                <w:lang w:bidi="ar"/>
              </w:rPr>
              <w:t>陈永青</w:t>
            </w:r>
          </w:p>
        </w:tc>
        <w:tc>
          <w:tcPr>
            <w:tcW w:w="442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ascii="Times New Roman" w:hAnsi="Times New Roman" w:eastAsia="方正仿宋_GBK" w:cs="Times New Roman"/>
                <w:color w:val="000000"/>
                <w:kern w:val="0"/>
                <w:sz w:val="24"/>
                <w:lang w:bidi="ar"/>
              </w:rPr>
              <w:t>023-62563281</w:t>
            </w:r>
          </w:p>
        </w:tc>
      </w:tr>
      <w:tr>
        <w:tblPrEx>
          <w:tblCellMar>
            <w:top w:w="0" w:type="dxa"/>
            <w:left w:w="108" w:type="dxa"/>
            <w:bottom w:w="0" w:type="dxa"/>
            <w:right w:w="108" w:type="dxa"/>
          </w:tblCellMar>
        </w:tblPrEx>
        <w:trPr>
          <w:trHeight w:val="500" w:hRule="atLeast"/>
          <w:jc w:val="center"/>
        </w:trPr>
        <w:tc>
          <w:tcPr>
            <w:tcW w:w="78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方正仿宋_GBK"/>
                <w:color w:val="000000"/>
                <w:kern w:val="0"/>
                <w:sz w:val="24"/>
              </w:rPr>
            </w:pPr>
            <w:r>
              <w:rPr>
                <w:rFonts w:ascii="Times New Roman" w:hAnsi="Times New Roman" w:eastAsia="方正仿宋_GBK" w:cs="Times New Roman"/>
                <w:color w:val="000000"/>
                <w:kern w:val="0"/>
                <w:sz w:val="24"/>
                <w:lang w:bidi="ar"/>
              </w:rPr>
              <w:t>11</w:t>
            </w:r>
          </w:p>
        </w:tc>
        <w:tc>
          <w:tcPr>
            <w:tcW w:w="3080"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hint="eastAsia" w:ascii="Times New Roman" w:hAnsi="方正仿宋_GBK" w:eastAsia="方正仿宋_GBK" w:cs="方正仿宋_GBK"/>
                <w:color w:val="000000"/>
                <w:kern w:val="0"/>
                <w:sz w:val="24"/>
                <w:lang w:bidi="ar"/>
              </w:rPr>
              <w:t>重庆工商大学</w:t>
            </w:r>
          </w:p>
        </w:tc>
        <w:tc>
          <w:tcPr>
            <w:tcW w:w="157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eastAsia="方正仿宋_GBK"/>
                <w:color w:val="000000"/>
                <w:kern w:val="0"/>
                <w:sz w:val="24"/>
              </w:rPr>
            </w:pPr>
            <w:r>
              <w:rPr>
                <w:rFonts w:hint="eastAsia" w:ascii="Times New Roman" w:hAnsi="方正仿宋_GBK" w:eastAsia="方正仿宋_GBK" w:cs="方正仿宋_GBK"/>
                <w:sz w:val="24"/>
                <w:lang w:bidi="ar"/>
              </w:rPr>
              <w:t>张广禄</w:t>
            </w:r>
          </w:p>
        </w:tc>
        <w:tc>
          <w:tcPr>
            <w:tcW w:w="442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ascii="Times New Roman" w:hAnsi="Times New Roman" w:eastAsia="方正仿宋_GBK" w:cs="Times New Roman"/>
                <w:sz w:val="24"/>
                <w:lang w:bidi="ar"/>
              </w:rPr>
              <w:t>023-62768452</w:t>
            </w:r>
          </w:p>
        </w:tc>
      </w:tr>
      <w:tr>
        <w:tblPrEx>
          <w:tblCellMar>
            <w:top w:w="0" w:type="dxa"/>
            <w:left w:w="108" w:type="dxa"/>
            <w:bottom w:w="0" w:type="dxa"/>
            <w:right w:w="108" w:type="dxa"/>
          </w:tblCellMar>
        </w:tblPrEx>
        <w:trPr>
          <w:trHeight w:val="500" w:hRule="atLeast"/>
          <w:jc w:val="center"/>
        </w:trPr>
        <w:tc>
          <w:tcPr>
            <w:tcW w:w="78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方正仿宋_GBK"/>
                <w:color w:val="000000"/>
                <w:kern w:val="0"/>
                <w:sz w:val="24"/>
              </w:rPr>
            </w:pPr>
            <w:r>
              <w:rPr>
                <w:rFonts w:ascii="Times New Roman" w:hAnsi="Times New Roman" w:eastAsia="方正仿宋_GBK" w:cs="Times New Roman"/>
                <w:color w:val="000000"/>
                <w:kern w:val="0"/>
                <w:sz w:val="24"/>
                <w:lang w:bidi="ar"/>
              </w:rPr>
              <w:t>12</w:t>
            </w:r>
          </w:p>
        </w:tc>
        <w:tc>
          <w:tcPr>
            <w:tcW w:w="3080"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hint="eastAsia" w:ascii="Times New Roman" w:hAnsi="方正仿宋_GBK" w:eastAsia="方正仿宋_GBK" w:cs="方正仿宋_GBK"/>
                <w:color w:val="000000"/>
                <w:kern w:val="0"/>
                <w:sz w:val="24"/>
                <w:lang w:bidi="ar"/>
              </w:rPr>
              <w:t>重庆第二师范学院</w:t>
            </w:r>
          </w:p>
        </w:tc>
        <w:tc>
          <w:tcPr>
            <w:tcW w:w="157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eastAsia="方正仿宋_GBK"/>
                <w:sz w:val="24"/>
              </w:rPr>
            </w:pPr>
            <w:r>
              <w:rPr>
                <w:rFonts w:hint="eastAsia" w:ascii="Times New Roman" w:hAnsi="方正仿宋_GBK" w:eastAsia="方正仿宋_GBK" w:cs="方正仿宋_GBK"/>
                <w:sz w:val="24"/>
                <w:lang w:bidi="ar"/>
              </w:rPr>
              <w:t>曾</w:t>
            </w:r>
            <w:r>
              <w:rPr>
                <w:rFonts w:ascii="Times New Roman" w:hAnsi="Times New Roman" w:eastAsia="方正仿宋_GBK" w:cs="Times New Roman"/>
                <w:sz w:val="24"/>
                <w:lang w:bidi="ar"/>
              </w:rPr>
              <w:t xml:space="preserve">  </w:t>
            </w:r>
            <w:r>
              <w:rPr>
                <w:rFonts w:hint="eastAsia" w:ascii="Times New Roman" w:hAnsi="方正仿宋_GBK" w:eastAsia="方正仿宋_GBK" w:cs="方正仿宋_GBK"/>
                <w:sz w:val="24"/>
                <w:lang w:bidi="ar"/>
              </w:rPr>
              <w:t>茜</w:t>
            </w:r>
          </w:p>
        </w:tc>
        <w:tc>
          <w:tcPr>
            <w:tcW w:w="442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eastAsia="方正仿宋_GBK"/>
                <w:sz w:val="24"/>
              </w:rPr>
            </w:pPr>
            <w:r>
              <w:rPr>
                <w:rFonts w:ascii="Times New Roman" w:hAnsi="Times New Roman" w:eastAsia="方正仿宋_GBK" w:cs="Times New Roman"/>
                <w:sz w:val="24"/>
                <w:lang w:bidi="ar"/>
              </w:rPr>
              <w:t>023- 61638299</w:t>
            </w:r>
          </w:p>
        </w:tc>
      </w:tr>
      <w:tr>
        <w:tblPrEx>
          <w:tblCellMar>
            <w:top w:w="0" w:type="dxa"/>
            <w:left w:w="108" w:type="dxa"/>
            <w:bottom w:w="0" w:type="dxa"/>
            <w:right w:w="108" w:type="dxa"/>
          </w:tblCellMar>
        </w:tblPrEx>
        <w:trPr>
          <w:trHeight w:val="500" w:hRule="atLeast"/>
          <w:jc w:val="center"/>
        </w:trPr>
        <w:tc>
          <w:tcPr>
            <w:tcW w:w="78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方正仿宋_GBK"/>
                <w:color w:val="000000"/>
                <w:kern w:val="0"/>
                <w:sz w:val="24"/>
              </w:rPr>
            </w:pPr>
            <w:r>
              <w:rPr>
                <w:rFonts w:ascii="Times New Roman" w:hAnsi="Times New Roman" w:eastAsia="方正仿宋_GBK" w:cs="Times New Roman"/>
                <w:color w:val="000000"/>
                <w:kern w:val="0"/>
                <w:sz w:val="24"/>
                <w:lang w:bidi="ar"/>
              </w:rPr>
              <w:t>13</w:t>
            </w:r>
          </w:p>
        </w:tc>
        <w:tc>
          <w:tcPr>
            <w:tcW w:w="3080"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hint="eastAsia" w:ascii="Times New Roman" w:hAnsi="方正仿宋_GBK" w:eastAsia="方正仿宋_GBK" w:cs="方正仿宋_GBK"/>
                <w:color w:val="000000"/>
                <w:kern w:val="0"/>
                <w:sz w:val="24"/>
                <w:lang w:bidi="ar"/>
              </w:rPr>
              <w:t>重庆机电职业技术大学</w:t>
            </w:r>
          </w:p>
        </w:tc>
        <w:tc>
          <w:tcPr>
            <w:tcW w:w="157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eastAsia="方正仿宋_GBK"/>
                <w:color w:val="000000"/>
                <w:kern w:val="0"/>
                <w:sz w:val="24"/>
              </w:rPr>
            </w:pPr>
            <w:r>
              <w:rPr>
                <w:rFonts w:hint="eastAsia" w:ascii="Times New Roman" w:hAnsi="方正仿宋_GBK" w:eastAsia="方正仿宋_GBK" w:cs="方正仿宋_GBK"/>
                <w:sz w:val="24"/>
                <w:lang w:bidi="ar"/>
              </w:rPr>
              <w:t>宋</w:t>
            </w:r>
            <w:r>
              <w:rPr>
                <w:rFonts w:ascii="Times New Roman" w:hAnsi="Times New Roman" w:eastAsia="方正仿宋_GBK" w:cs="Times New Roman"/>
                <w:sz w:val="24"/>
                <w:lang w:bidi="ar"/>
              </w:rPr>
              <w:t xml:space="preserve">  </w:t>
            </w:r>
            <w:r>
              <w:rPr>
                <w:rFonts w:hint="eastAsia" w:ascii="Times New Roman" w:hAnsi="方正仿宋_GBK" w:eastAsia="方正仿宋_GBK" w:cs="方正仿宋_GBK"/>
                <w:sz w:val="24"/>
                <w:lang w:bidi="ar"/>
              </w:rPr>
              <w:t>辉</w:t>
            </w:r>
          </w:p>
        </w:tc>
        <w:tc>
          <w:tcPr>
            <w:tcW w:w="442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ascii="Times New Roman" w:hAnsi="Times New Roman" w:eastAsia="方正仿宋_GBK" w:cs="Times New Roman"/>
                <w:sz w:val="24"/>
                <w:lang w:bidi="ar"/>
              </w:rPr>
              <w:t>023-41586018</w:t>
            </w:r>
            <w:r>
              <w:rPr>
                <w:rFonts w:hint="eastAsia" w:ascii="Times New Roman" w:hAnsi="方正仿宋_GBK" w:eastAsia="方正仿宋_GBK" w:cs="方正仿宋_GBK"/>
                <w:sz w:val="24"/>
                <w:lang w:bidi="ar"/>
              </w:rPr>
              <w:t>、</w:t>
            </w:r>
            <w:r>
              <w:rPr>
                <w:rFonts w:ascii="Times New Roman" w:hAnsi="Times New Roman" w:eastAsia="方正仿宋_GBK" w:cs="Times New Roman"/>
                <w:sz w:val="24"/>
                <w:lang w:bidi="ar"/>
              </w:rPr>
              <w:t>41586118</w:t>
            </w:r>
          </w:p>
        </w:tc>
      </w:tr>
      <w:tr>
        <w:tblPrEx>
          <w:tblCellMar>
            <w:top w:w="0" w:type="dxa"/>
            <w:left w:w="108" w:type="dxa"/>
            <w:bottom w:w="0" w:type="dxa"/>
            <w:right w:w="108" w:type="dxa"/>
          </w:tblCellMar>
        </w:tblPrEx>
        <w:trPr>
          <w:trHeight w:val="500" w:hRule="atLeast"/>
          <w:jc w:val="center"/>
        </w:trPr>
        <w:tc>
          <w:tcPr>
            <w:tcW w:w="78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方正仿宋_GBK"/>
                <w:color w:val="000000"/>
                <w:kern w:val="0"/>
                <w:sz w:val="24"/>
              </w:rPr>
            </w:pPr>
            <w:r>
              <w:rPr>
                <w:rFonts w:ascii="Times New Roman" w:hAnsi="Times New Roman" w:eastAsia="方正仿宋_GBK" w:cs="Times New Roman"/>
                <w:color w:val="000000"/>
                <w:kern w:val="0"/>
                <w:sz w:val="24"/>
                <w:lang w:bidi="ar"/>
              </w:rPr>
              <w:t>14</w:t>
            </w:r>
          </w:p>
        </w:tc>
        <w:tc>
          <w:tcPr>
            <w:tcW w:w="3080"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hint="eastAsia" w:ascii="Times New Roman" w:hAnsi="方正仿宋_GBK" w:eastAsia="方正仿宋_GBK" w:cs="方正仿宋_GBK"/>
                <w:color w:val="000000"/>
                <w:kern w:val="0"/>
                <w:sz w:val="24"/>
                <w:lang w:bidi="ar"/>
              </w:rPr>
              <w:t>重庆工程学院</w:t>
            </w:r>
          </w:p>
        </w:tc>
        <w:tc>
          <w:tcPr>
            <w:tcW w:w="157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eastAsia="方正仿宋_GBK"/>
                <w:color w:val="000000"/>
                <w:kern w:val="0"/>
                <w:sz w:val="24"/>
              </w:rPr>
            </w:pPr>
            <w:r>
              <w:rPr>
                <w:rFonts w:hint="eastAsia" w:ascii="Times New Roman" w:hAnsi="方正仿宋_GBK" w:eastAsia="方正仿宋_GBK" w:cs="方正仿宋_GBK"/>
                <w:color w:val="000000"/>
                <w:kern w:val="0"/>
                <w:sz w:val="24"/>
                <w:lang w:bidi="ar"/>
              </w:rPr>
              <w:t>袁</w:t>
            </w:r>
            <w:r>
              <w:rPr>
                <w:rFonts w:ascii="Times New Roman" w:hAnsi="Times New Roman" w:eastAsia="方正仿宋_GBK" w:cs="Times New Roman"/>
                <w:color w:val="000000"/>
                <w:kern w:val="0"/>
                <w:sz w:val="24"/>
                <w:lang w:bidi="ar"/>
              </w:rPr>
              <w:t xml:space="preserve">  </w:t>
            </w:r>
            <w:r>
              <w:rPr>
                <w:rFonts w:hint="eastAsia" w:ascii="Times New Roman" w:hAnsi="方正仿宋_GBK" w:eastAsia="方正仿宋_GBK" w:cs="方正仿宋_GBK"/>
                <w:color w:val="000000"/>
                <w:kern w:val="0"/>
                <w:sz w:val="24"/>
                <w:lang w:bidi="ar"/>
              </w:rPr>
              <w:t>敏</w:t>
            </w:r>
          </w:p>
          <w:p>
            <w:pPr>
              <w:widowControl/>
              <w:spacing w:line="240" w:lineRule="exact"/>
              <w:jc w:val="center"/>
              <w:rPr>
                <w:rFonts w:eastAsia="方正仿宋_GBK"/>
                <w:color w:val="000000"/>
                <w:kern w:val="0"/>
                <w:sz w:val="24"/>
              </w:rPr>
            </w:pPr>
            <w:r>
              <w:rPr>
                <w:rFonts w:hint="eastAsia" w:ascii="Times New Roman" w:hAnsi="方正仿宋_GBK" w:eastAsia="方正仿宋_GBK" w:cs="方正仿宋_GBK"/>
                <w:color w:val="000000"/>
                <w:kern w:val="0"/>
                <w:sz w:val="24"/>
                <w:lang w:bidi="ar"/>
              </w:rPr>
              <w:t>邱</w:t>
            </w:r>
            <w:r>
              <w:rPr>
                <w:rFonts w:ascii="Times New Roman" w:hAnsi="Times New Roman" w:eastAsia="方正仿宋_GBK" w:cs="Times New Roman"/>
                <w:color w:val="000000"/>
                <w:kern w:val="0"/>
                <w:sz w:val="24"/>
                <w:lang w:bidi="ar"/>
              </w:rPr>
              <w:t xml:space="preserve">  </w:t>
            </w:r>
            <w:r>
              <w:rPr>
                <w:rFonts w:hint="eastAsia" w:ascii="Times New Roman" w:hAnsi="方正仿宋_GBK" w:eastAsia="方正仿宋_GBK" w:cs="方正仿宋_GBK"/>
                <w:color w:val="000000"/>
                <w:kern w:val="0"/>
                <w:sz w:val="24"/>
                <w:lang w:bidi="ar"/>
              </w:rPr>
              <w:t>刚</w:t>
            </w:r>
          </w:p>
        </w:tc>
        <w:tc>
          <w:tcPr>
            <w:tcW w:w="442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ascii="Times New Roman" w:hAnsi="Times New Roman" w:eastAsia="方正仿宋_GBK" w:cs="Times New Roman"/>
                <w:color w:val="000000"/>
                <w:kern w:val="0"/>
                <w:sz w:val="24"/>
                <w:lang w:bidi="ar"/>
              </w:rPr>
              <w:t>023-62845350</w:t>
            </w:r>
          </w:p>
          <w:p>
            <w:pPr>
              <w:widowControl/>
              <w:spacing w:line="240" w:lineRule="exact"/>
              <w:jc w:val="left"/>
              <w:rPr>
                <w:rFonts w:eastAsia="方正仿宋_GBK"/>
                <w:color w:val="000000"/>
                <w:kern w:val="0"/>
                <w:sz w:val="24"/>
              </w:rPr>
            </w:pPr>
            <w:r>
              <w:rPr>
                <w:rFonts w:ascii="Times New Roman" w:hAnsi="Times New Roman" w:eastAsia="方正仿宋_GBK" w:cs="Times New Roman"/>
                <w:color w:val="000000"/>
                <w:kern w:val="0"/>
                <w:sz w:val="24"/>
                <w:lang w:bidi="ar"/>
              </w:rPr>
              <w:t>62846636</w:t>
            </w:r>
          </w:p>
        </w:tc>
      </w:tr>
      <w:tr>
        <w:tblPrEx>
          <w:tblCellMar>
            <w:top w:w="0" w:type="dxa"/>
            <w:left w:w="108" w:type="dxa"/>
            <w:bottom w:w="0" w:type="dxa"/>
            <w:right w:w="108" w:type="dxa"/>
          </w:tblCellMar>
        </w:tblPrEx>
        <w:trPr>
          <w:trHeight w:val="967" w:hRule="atLeast"/>
          <w:jc w:val="center"/>
        </w:trPr>
        <w:tc>
          <w:tcPr>
            <w:tcW w:w="78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方正仿宋_GBK"/>
                <w:color w:val="000000"/>
                <w:kern w:val="0"/>
                <w:sz w:val="24"/>
              </w:rPr>
            </w:pPr>
            <w:r>
              <w:rPr>
                <w:rFonts w:ascii="Times New Roman" w:hAnsi="Times New Roman" w:eastAsia="方正仿宋_GBK" w:cs="Times New Roman"/>
                <w:color w:val="000000"/>
                <w:kern w:val="0"/>
                <w:sz w:val="24"/>
                <w:lang w:bidi="ar"/>
              </w:rPr>
              <w:t>15</w:t>
            </w:r>
          </w:p>
        </w:tc>
        <w:tc>
          <w:tcPr>
            <w:tcW w:w="3080"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hint="eastAsia" w:ascii="Times New Roman" w:hAnsi="方正仿宋_GBK" w:eastAsia="方正仿宋_GBK" w:cs="方正仿宋_GBK"/>
                <w:color w:val="000000"/>
                <w:kern w:val="0"/>
                <w:sz w:val="24"/>
                <w:lang w:bidi="ar"/>
              </w:rPr>
              <w:t>重庆城市科技学院</w:t>
            </w:r>
          </w:p>
        </w:tc>
        <w:tc>
          <w:tcPr>
            <w:tcW w:w="157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eastAsia="方正仿宋_GBK"/>
                <w:color w:val="000000"/>
                <w:kern w:val="0"/>
                <w:sz w:val="24"/>
              </w:rPr>
            </w:pPr>
            <w:r>
              <w:rPr>
                <w:rFonts w:hint="eastAsia" w:ascii="Times New Roman" w:hAnsi="方正仿宋_GBK" w:eastAsia="方正仿宋_GBK" w:cs="方正仿宋_GBK"/>
                <w:sz w:val="24"/>
                <w:lang w:bidi="ar"/>
              </w:rPr>
              <w:t>谢宝清</w:t>
            </w:r>
          </w:p>
        </w:tc>
        <w:tc>
          <w:tcPr>
            <w:tcW w:w="442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ascii="Times New Roman" w:hAnsi="Times New Roman" w:eastAsia="方正仿宋_GBK" w:cs="Times New Roman"/>
                <w:color w:val="000000"/>
                <w:kern w:val="0"/>
                <w:sz w:val="24"/>
                <w:lang w:bidi="ar"/>
              </w:rPr>
              <w:t>023-61133880</w:t>
            </w:r>
            <w:r>
              <w:rPr>
                <w:rFonts w:hint="eastAsia" w:ascii="Times New Roman" w:hAnsi="方正仿宋_GBK" w:eastAsia="方正仿宋_GBK" w:cs="方正仿宋_GBK"/>
                <w:color w:val="000000"/>
                <w:kern w:val="0"/>
                <w:sz w:val="24"/>
                <w:lang w:bidi="ar"/>
              </w:rPr>
              <w:t>、</w:t>
            </w:r>
            <w:r>
              <w:rPr>
                <w:rFonts w:ascii="Times New Roman" w:hAnsi="Times New Roman" w:eastAsia="方正仿宋_GBK" w:cs="Times New Roman"/>
                <w:sz w:val="24"/>
                <w:lang w:bidi="ar"/>
              </w:rPr>
              <w:t>02361133881</w:t>
            </w:r>
            <w:r>
              <w:rPr>
                <w:rFonts w:hint="eastAsia" w:ascii="Times New Roman" w:hAnsi="方正仿宋_GBK" w:eastAsia="方正仿宋_GBK" w:cs="方正仿宋_GBK"/>
                <w:sz w:val="24"/>
                <w:lang w:bidi="ar"/>
              </w:rPr>
              <w:t>、</w:t>
            </w:r>
            <w:r>
              <w:rPr>
                <w:rFonts w:ascii="Times New Roman" w:hAnsi="Times New Roman" w:eastAsia="方正仿宋_GBK" w:cs="Times New Roman"/>
                <w:sz w:val="24"/>
                <w:lang w:bidi="ar"/>
              </w:rPr>
              <w:t>02361133882</w:t>
            </w:r>
            <w:r>
              <w:rPr>
                <w:rFonts w:hint="eastAsia" w:ascii="Times New Roman" w:hAnsi="方正仿宋_GBK" w:eastAsia="方正仿宋_GBK" w:cs="方正仿宋_GBK"/>
                <w:sz w:val="24"/>
                <w:lang w:bidi="ar"/>
              </w:rPr>
              <w:t>、</w:t>
            </w:r>
            <w:r>
              <w:rPr>
                <w:rFonts w:ascii="Times New Roman" w:hAnsi="Times New Roman" w:eastAsia="方正仿宋_GBK" w:cs="Times New Roman"/>
                <w:sz w:val="24"/>
                <w:lang w:bidi="ar"/>
              </w:rPr>
              <w:t>02361133883</w:t>
            </w:r>
            <w:r>
              <w:rPr>
                <w:rFonts w:hint="eastAsia" w:ascii="Times New Roman" w:hAnsi="方正仿宋_GBK" w:eastAsia="方正仿宋_GBK" w:cs="方正仿宋_GBK"/>
                <w:sz w:val="24"/>
                <w:lang w:bidi="ar"/>
              </w:rPr>
              <w:t>、</w:t>
            </w:r>
            <w:r>
              <w:rPr>
                <w:rFonts w:ascii="Times New Roman" w:hAnsi="Times New Roman" w:eastAsia="方正仿宋_GBK" w:cs="Times New Roman"/>
                <w:sz w:val="24"/>
                <w:lang w:bidi="ar"/>
              </w:rPr>
              <w:t>02361133885</w:t>
            </w:r>
            <w:r>
              <w:rPr>
                <w:rFonts w:hint="eastAsia" w:ascii="Times New Roman" w:hAnsi="方正仿宋_GBK" w:eastAsia="方正仿宋_GBK" w:cs="方正仿宋_GBK"/>
                <w:sz w:val="24"/>
                <w:lang w:bidi="ar"/>
              </w:rPr>
              <w:t>、</w:t>
            </w:r>
            <w:r>
              <w:rPr>
                <w:rFonts w:ascii="Times New Roman" w:hAnsi="Times New Roman" w:eastAsia="方正仿宋_GBK" w:cs="Times New Roman"/>
                <w:sz w:val="24"/>
                <w:lang w:bidi="ar"/>
              </w:rPr>
              <w:t>02361133886</w:t>
            </w:r>
            <w:r>
              <w:rPr>
                <w:rFonts w:hint="eastAsia" w:ascii="Times New Roman" w:hAnsi="方正仿宋_GBK" w:eastAsia="方正仿宋_GBK" w:cs="方正仿宋_GBK"/>
                <w:sz w:val="24"/>
                <w:lang w:bidi="ar"/>
              </w:rPr>
              <w:t>、</w:t>
            </w:r>
            <w:r>
              <w:rPr>
                <w:rFonts w:ascii="Times New Roman" w:hAnsi="Times New Roman" w:eastAsia="方正仿宋_GBK" w:cs="Times New Roman"/>
                <w:sz w:val="24"/>
                <w:lang w:bidi="ar"/>
              </w:rPr>
              <w:t>02361133887</w:t>
            </w:r>
            <w:r>
              <w:rPr>
                <w:rFonts w:hint="eastAsia" w:ascii="Times New Roman" w:hAnsi="方正仿宋_GBK" w:eastAsia="方正仿宋_GBK" w:cs="方正仿宋_GBK"/>
                <w:sz w:val="24"/>
                <w:lang w:bidi="ar"/>
              </w:rPr>
              <w:t>、</w:t>
            </w:r>
            <w:r>
              <w:rPr>
                <w:rFonts w:ascii="Times New Roman" w:hAnsi="Times New Roman" w:eastAsia="方正仿宋_GBK" w:cs="Times New Roman"/>
                <w:sz w:val="24"/>
                <w:lang w:bidi="ar"/>
              </w:rPr>
              <w:t>02361133889</w:t>
            </w:r>
          </w:p>
        </w:tc>
      </w:tr>
      <w:tr>
        <w:tblPrEx>
          <w:tblCellMar>
            <w:top w:w="0" w:type="dxa"/>
            <w:left w:w="108" w:type="dxa"/>
            <w:bottom w:w="0" w:type="dxa"/>
            <w:right w:w="108" w:type="dxa"/>
          </w:tblCellMar>
        </w:tblPrEx>
        <w:trPr>
          <w:trHeight w:val="500" w:hRule="atLeast"/>
          <w:jc w:val="center"/>
        </w:trPr>
        <w:tc>
          <w:tcPr>
            <w:tcW w:w="78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方正仿宋_GBK"/>
                <w:color w:val="000000"/>
                <w:kern w:val="0"/>
                <w:sz w:val="24"/>
              </w:rPr>
            </w:pPr>
            <w:r>
              <w:rPr>
                <w:rFonts w:ascii="Times New Roman" w:hAnsi="Times New Roman" w:eastAsia="方正仿宋_GBK" w:cs="Times New Roman"/>
                <w:color w:val="000000"/>
                <w:kern w:val="0"/>
                <w:sz w:val="24"/>
                <w:lang w:bidi="ar"/>
              </w:rPr>
              <w:t>16</w:t>
            </w:r>
          </w:p>
        </w:tc>
        <w:tc>
          <w:tcPr>
            <w:tcW w:w="3080"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hint="eastAsia" w:ascii="Times New Roman" w:hAnsi="方正仿宋_GBK" w:eastAsia="方正仿宋_GBK" w:cs="方正仿宋_GBK"/>
                <w:color w:val="000000"/>
                <w:kern w:val="0"/>
                <w:sz w:val="24"/>
                <w:lang w:bidi="ar"/>
              </w:rPr>
              <w:t>重庆人文科技学院</w:t>
            </w:r>
          </w:p>
        </w:tc>
        <w:tc>
          <w:tcPr>
            <w:tcW w:w="157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eastAsia="方正仿宋_GBK"/>
                <w:color w:val="000000"/>
                <w:kern w:val="0"/>
                <w:sz w:val="24"/>
              </w:rPr>
            </w:pPr>
            <w:r>
              <w:rPr>
                <w:rFonts w:hint="eastAsia" w:ascii="Times New Roman" w:hAnsi="方正仿宋_GBK" w:eastAsia="方正仿宋_GBK" w:cs="方正仿宋_GBK"/>
                <w:color w:val="000000"/>
                <w:kern w:val="0"/>
                <w:sz w:val="24"/>
                <w:lang w:bidi="ar"/>
              </w:rPr>
              <w:t>谭宏超</w:t>
            </w:r>
          </w:p>
        </w:tc>
        <w:tc>
          <w:tcPr>
            <w:tcW w:w="442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ascii="Times New Roman" w:hAnsi="Times New Roman" w:eastAsia="方正仿宋_GBK" w:cs="Times New Roman"/>
                <w:color w:val="000000"/>
                <w:kern w:val="0"/>
                <w:sz w:val="24"/>
                <w:lang w:bidi="ar"/>
              </w:rPr>
              <w:t>023-42465805</w:t>
            </w:r>
            <w:r>
              <w:rPr>
                <w:rFonts w:hint="eastAsia" w:ascii="Times New Roman" w:hAnsi="方正仿宋_GBK" w:eastAsia="方正仿宋_GBK" w:cs="方正仿宋_GBK"/>
                <w:color w:val="000000"/>
                <w:kern w:val="0"/>
                <w:sz w:val="24"/>
                <w:lang w:bidi="ar"/>
              </w:rPr>
              <w:t>、</w:t>
            </w:r>
            <w:r>
              <w:rPr>
                <w:rFonts w:ascii="Times New Roman" w:hAnsi="Times New Roman" w:eastAsia="方正仿宋_GBK" w:cs="Times New Roman"/>
                <w:color w:val="000000"/>
                <w:kern w:val="0"/>
                <w:sz w:val="24"/>
                <w:lang w:bidi="ar"/>
              </w:rPr>
              <w:t>42465352</w:t>
            </w:r>
            <w:r>
              <w:rPr>
                <w:rFonts w:hint="eastAsia" w:ascii="Times New Roman" w:hAnsi="方正仿宋_GBK" w:eastAsia="方正仿宋_GBK" w:cs="方正仿宋_GBK"/>
                <w:color w:val="000000"/>
                <w:kern w:val="0"/>
                <w:sz w:val="24"/>
                <w:lang w:bidi="ar"/>
              </w:rPr>
              <w:t>、</w:t>
            </w:r>
            <w:r>
              <w:rPr>
                <w:rFonts w:ascii="Times New Roman" w:hAnsi="Times New Roman" w:eastAsia="方正仿宋_GBK" w:cs="Times New Roman"/>
                <w:sz w:val="24"/>
                <w:lang w:bidi="ar"/>
              </w:rPr>
              <w:t>42464905</w:t>
            </w:r>
          </w:p>
        </w:tc>
      </w:tr>
      <w:tr>
        <w:tblPrEx>
          <w:tblCellMar>
            <w:top w:w="0" w:type="dxa"/>
            <w:left w:w="108" w:type="dxa"/>
            <w:bottom w:w="0" w:type="dxa"/>
            <w:right w:w="108" w:type="dxa"/>
          </w:tblCellMar>
        </w:tblPrEx>
        <w:trPr>
          <w:trHeight w:val="500" w:hRule="atLeast"/>
          <w:jc w:val="center"/>
        </w:trPr>
        <w:tc>
          <w:tcPr>
            <w:tcW w:w="78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方正仿宋_GBK"/>
                <w:color w:val="000000"/>
                <w:kern w:val="0"/>
                <w:sz w:val="24"/>
              </w:rPr>
            </w:pPr>
            <w:r>
              <w:rPr>
                <w:rFonts w:ascii="Times New Roman" w:hAnsi="Times New Roman" w:eastAsia="方正仿宋_GBK" w:cs="Times New Roman"/>
                <w:color w:val="000000"/>
                <w:kern w:val="0"/>
                <w:sz w:val="24"/>
                <w:lang w:bidi="ar"/>
              </w:rPr>
              <w:t>17</w:t>
            </w:r>
          </w:p>
        </w:tc>
        <w:tc>
          <w:tcPr>
            <w:tcW w:w="3080"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hint="eastAsia" w:ascii="Times New Roman" w:hAnsi="方正仿宋_GBK" w:eastAsia="方正仿宋_GBK" w:cs="方正仿宋_GBK"/>
                <w:sz w:val="24"/>
                <w:lang w:bidi="ar"/>
              </w:rPr>
              <w:t>重庆外语外事学院</w:t>
            </w:r>
          </w:p>
        </w:tc>
        <w:tc>
          <w:tcPr>
            <w:tcW w:w="157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eastAsia="方正仿宋_GBK"/>
                <w:color w:val="000000"/>
                <w:kern w:val="0"/>
                <w:sz w:val="24"/>
              </w:rPr>
            </w:pPr>
            <w:r>
              <w:rPr>
                <w:rFonts w:hint="eastAsia" w:ascii="Times New Roman" w:hAnsi="方正仿宋_GBK" w:eastAsia="方正仿宋_GBK" w:cs="方正仿宋_GBK"/>
                <w:sz w:val="24"/>
                <w:lang w:bidi="ar"/>
              </w:rPr>
              <w:t>魏</w:t>
            </w:r>
            <w:r>
              <w:rPr>
                <w:rFonts w:ascii="Times New Roman" w:hAnsi="Times New Roman" w:eastAsia="方正仿宋_GBK" w:cs="Times New Roman"/>
                <w:sz w:val="24"/>
                <w:lang w:bidi="ar"/>
              </w:rPr>
              <w:t xml:space="preserve">  </w:t>
            </w:r>
            <w:r>
              <w:rPr>
                <w:rFonts w:hint="eastAsia" w:ascii="Times New Roman" w:hAnsi="方正仿宋_GBK" w:eastAsia="方正仿宋_GBK" w:cs="方正仿宋_GBK"/>
                <w:sz w:val="24"/>
                <w:lang w:bidi="ar"/>
              </w:rPr>
              <w:t>静</w:t>
            </w:r>
          </w:p>
        </w:tc>
        <w:tc>
          <w:tcPr>
            <w:tcW w:w="442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ascii="Times New Roman" w:hAnsi="Times New Roman" w:eastAsia="方正仿宋_GBK" w:cs="Times New Roman"/>
                <w:color w:val="000000"/>
                <w:kern w:val="0"/>
                <w:sz w:val="24"/>
                <w:lang w:bidi="ar"/>
              </w:rPr>
              <w:t>023-88791222</w:t>
            </w:r>
            <w:r>
              <w:rPr>
                <w:rFonts w:hint="eastAsia" w:ascii="Times New Roman" w:hAnsi="方正仿宋_GBK" w:eastAsia="方正仿宋_GBK" w:cs="方正仿宋_GBK"/>
                <w:color w:val="000000"/>
                <w:kern w:val="0"/>
                <w:sz w:val="24"/>
                <w:lang w:bidi="ar"/>
              </w:rPr>
              <w:t>、</w:t>
            </w:r>
            <w:r>
              <w:rPr>
                <w:rFonts w:ascii="Times New Roman" w:hAnsi="Times New Roman" w:eastAsia="方正仿宋_GBK" w:cs="Times New Roman"/>
                <w:sz w:val="24"/>
                <w:lang w:bidi="ar"/>
              </w:rPr>
              <w:t>67138899</w:t>
            </w:r>
          </w:p>
        </w:tc>
      </w:tr>
      <w:tr>
        <w:tblPrEx>
          <w:tblCellMar>
            <w:top w:w="0" w:type="dxa"/>
            <w:left w:w="108" w:type="dxa"/>
            <w:bottom w:w="0" w:type="dxa"/>
            <w:right w:w="108" w:type="dxa"/>
          </w:tblCellMar>
        </w:tblPrEx>
        <w:trPr>
          <w:trHeight w:val="500" w:hRule="atLeast"/>
          <w:jc w:val="center"/>
        </w:trPr>
        <w:tc>
          <w:tcPr>
            <w:tcW w:w="78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方正仿宋_GBK"/>
                <w:color w:val="000000"/>
                <w:kern w:val="0"/>
                <w:sz w:val="24"/>
              </w:rPr>
            </w:pPr>
            <w:r>
              <w:rPr>
                <w:rFonts w:ascii="Times New Roman" w:hAnsi="Times New Roman" w:eastAsia="方正仿宋_GBK" w:cs="Times New Roman"/>
                <w:color w:val="000000"/>
                <w:kern w:val="0"/>
                <w:sz w:val="24"/>
                <w:lang w:bidi="ar"/>
              </w:rPr>
              <w:t>18</w:t>
            </w:r>
          </w:p>
        </w:tc>
        <w:tc>
          <w:tcPr>
            <w:tcW w:w="3080"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hint="eastAsia" w:ascii="Times New Roman" w:hAnsi="方正仿宋_GBK" w:eastAsia="方正仿宋_GBK" w:cs="方正仿宋_GBK"/>
                <w:color w:val="000000"/>
                <w:kern w:val="0"/>
                <w:sz w:val="24"/>
                <w:lang w:bidi="ar"/>
              </w:rPr>
              <w:t>重庆对外经贸学院</w:t>
            </w:r>
          </w:p>
        </w:tc>
        <w:tc>
          <w:tcPr>
            <w:tcW w:w="157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eastAsia="方正仿宋_GBK"/>
                <w:color w:val="000000"/>
                <w:kern w:val="0"/>
                <w:sz w:val="24"/>
              </w:rPr>
            </w:pPr>
            <w:r>
              <w:rPr>
                <w:rFonts w:hint="eastAsia" w:ascii="Times New Roman" w:hAnsi="方正仿宋_GBK" w:eastAsia="方正仿宋_GBK" w:cs="方正仿宋_GBK"/>
                <w:color w:val="000000"/>
                <w:kern w:val="0"/>
                <w:sz w:val="24"/>
                <w:lang w:bidi="ar"/>
              </w:rPr>
              <w:t>余立勤</w:t>
            </w:r>
          </w:p>
        </w:tc>
        <w:tc>
          <w:tcPr>
            <w:tcW w:w="442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ascii="Times New Roman" w:hAnsi="Times New Roman" w:eastAsia="方正仿宋_GBK" w:cs="Times New Roman"/>
                <w:color w:val="000000"/>
                <w:kern w:val="0"/>
                <w:sz w:val="24"/>
                <w:lang w:bidi="ar"/>
              </w:rPr>
              <w:t>023-42888768</w:t>
            </w:r>
            <w:r>
              <w:rPr>
                <w:rFonts w:hint="eastAsia" w:ascii="Times New Roman" w:hAnsi="方正仿宋_GBK" w:eastAsia="方正仿宋_GBK" w:cs="方正仿宋_GBK"/>
                <w:color w:val="000000"/>
                <w:kern w:val="0"/>
                <w:sz w:val="24"/>
                <w:lang w:bidi="ar"/>
              </w:rPr>
              <w:t>、</w:t>
            </w:r>
            <w:r>
              <w:rPr>
                <w:rFonts w:ascii="Times New Roman" w:hAnsi="Times New Roman" w:eastAsia="方正仿宋_GBK" w:cs="Times New Roman"/>
                <w:sz w:val="24"/>
                <w:lang w:bidi="ar"/>
              </w:rPr>
              <w:t>42888798</w:t>
            </w:r>
          </w:p>
        </w:tc>
      </w:tr>
      <w:tr>
        <w:tblPrEx>
          <w:tblCellMar>
            <w:top w:w="0" w:type="dxa"/>
            <w:left w:w="108" w:type="dxa"/>
            <w:bottom w:w="0" w:type="dxa"/>
            <w:right w:w="108" w:type="dxa"/>
          </w:tblCellMar>
        </w:tblPrEx>
        <w:trPr>
          <w:trHeight w:val="500" w:hRule="atLeast"/>
          <w:jc w:val="center"/>
        </w:trPr>
        <w:tc>
          <w:tcPr>
            <w:tcW w:w="78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方正仿宋_GBK"/>
                <w:color w:val="000000"/>
                <w:kern w:val="0"/>
                <w:sz w:val="24"/>
              </w:rPr>
            </w:pPr>
            <w:r>
              <w:rPr>
                <w:rFonts w:ascii="Times New Roman" w:hAnsi="Times New Roman" w:eastAsia="方正仿宋_GBK" w:cs="Times New Roman"/>
                <w:color w:val="000000"/>
                <w:kern w:val="0"/>
                <w:sz w:val="24"/>
                <w:lang w:bidi="ar"/>
              </w:rPr>
              <w:t>19</w:t>
            </w:r>
          </w:p>
        </w:tc>
        <w:tc>
          <w:tcPr>
            <w:tcW w:w="3080"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hint="eastAsia" w:ascii="Times New Roman" w:hAnsi="方正仿宋_GBK" w:eastAsia="方正仿宋_GBK" w:cs="方正仿宋_GBK"/>
                <w:sz w:val="24"/>
                <w:lang w:bidi="ar"/>
              </w:rPr>
              <w:t>重庆财经学院</w:t>
            </w:r>
          </w:p>
        </w:tc>
        <w:tc>
          <w:tcPr>
            <w:tcW w:w="157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eastAsia="方正仿宋_GBK"/>
                <w:color w:val="000000"/>
                <w:kern w:val="0"/>
                <w:sz w:val="24"/>
              </w:rPr>
            </w:pPr>
            <w:r>
              <w:rPr>
                <w:rFonts w:hint="eastAsia" w:ascii="Times New Roman" w:hAnsi="方正仿宋_GBK" w:eastAsia="方正仿宋_GBK" w:cs="方正仿宋_GBK"/>
                <w:color w:val="000000"/>
                <w:kern w:val="0"/>
                <w:sz w:val="24"/>
                <w:lang w:bidi="ar"/>
              </w:rPr>
              <w:t>裴</w:t>
            </w:r>
            <w:r>
              <w:rPr>
                <w:rFonts w:ascii="Times New Roman" w:hAnsi="Times New Roman" w:eastAsia="方正仿宋_GBK" w:cs="Times New Roman"/>
                <w:color w:val="000000"/>
                <w:kern w:val="0"/>
                <w:sz w:val="24"/>
                <w:lang w:bidi="ar"/>
              </w:rPr>
              <w:t xml:space="preserve">  </w:t>
            </w:r>
            <w:r>
              <w:rPr>
                <w:rFonts w:hint="eastAsia" w:ascii="Times New Roman" w:hAnsi="方正仿宋_GBK" w:eastAsia="方正仿宋_GBK" w:cs="方正仿宋_GBK"/>
                <w:color w:val="000000"/>
                <w:kern w:val="0"/>
                <w:sz w:val="24"/>
                <w:lang w:bidi="ar"/>
              </w:rPr>
              <w:t>莹</w:t>
            </w:r>
          </w:p>
        </w:tc>
        <w:tc>
          <w:tcPr>
            <w:tcW w:w="442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ascii="Times New Roman" w:hAnsi="Times New Roman" w:eastAsia="方正仿宋_GBK" w:cs="Times New Roman"/>
                <w:color w:val="000000"/>
                <w:kern w:val="0"/>
                <w:sz w:val="24"/>
                <w:lang w:bidi="ar"/>
              </w:rPr>
              <w:t>023-88968679</w:t>
            </w:r>
          </w:p>
        </w:tc>
      </w:tr>
      <w:tr>
        <w:tblPrEx>
          <w:tblCellMar>
            <w:top w:w="0" w:type="dxa"/>
            <w:left w:w="108" w:type="dxa"/>
            <w:bottom w:w="0" w:type="dxa"/>
            <w:right w:w="108" w:type="dxa"/>
          </w:tblCellMar>
        </w:tblPrEx>
        <w:trPr>
          <w:trHeight w:val="500" w:hRule="atLeast"/>
          <w:jc w:val="center"/>
        </w:trPr>
        <w:tc>
          <w:tcPr>
            <w:tcW w:w="785"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eastAsia="方正仿宋_GBK"/>
                <w:color w:val="000000"/>
                <w:kern w:val="0"/>
                <w:sz w:val="24"/>
              </w:rPr>
            </w:pPr>
            <w:r>
              <w:rPr>
                <w:rFonts w:ascii="Times New Roman" w:hAnsi="Times New Roman" w:eastAsia="方正仿宋_GBK" w:cs="Times New Roman"/>
                <w:color w:val="000000"/>
                <w:kern w:val="0"/>
                <w:sz w:val="24"/>
                <w:lang w:bidi="ar"/>
              </w:rPr>
              <w:t>20</w:t>
            </w:r>
          </w:p>
        </w:tc>
        <w:tc>
          <w:tcPr>
            <w:tcW w:w="3080" w:type="dxa"/>
            <w:tcBorders>
              <w:top w:val="nil"/>
              <w:left w:val="nil"/>
              <w:bottom w:val="single" w:color="auto"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hint="eastAsia" w:ascii="Times New Roman" w:hAnsi="方正仿宋_GBK" w:eastAsia="方正仿宋_GBK" w:cs="方正仿宋_GBK"/>
                <w:color w:val="000000"/>
                <w:kern w:val="0"/>
                <w:sz w:val="24"/>
                <w:lang w:bidi="ar"/>
              </w:rPr>
              <w:t>重庆工商大学派斯学院</w:t>
            </w:r>
          </w:p>
        </w:tc>
        <w:tc>
          <w:tcPr>
            <w:tcW w:w="1570" w:type="dxa"/>
            <w:tcBorders>
              <w:top w:val="nil"/>
              <w:left w:val="nil"/>
              <w:bottom w:val="single" w:color="auto" w:sz="4" w:space="0"/>
              <w:right w:val="single" w:color="000000" w:sz="4" w:space="0"/>
            </w:tcBorders>
            <w:shd w:val="clear" w:color="auto" w:fill="auto"/>
            <w:vAlign w:val="center"/>
          </w:tcPr>
          <w:p>
            <w:pPr>
              <w:widowControl/>
              <w:spacing w:line="240" w:lineRule="exact"/>
              <w:jc w:val="center"/>
              <w:rPr>
                <w:rFonts w:eastAsia="方正仿宋_GBK"/>
                <w:color w:val="000000"/>
                <w:kern w:val="0"/>
                <w:sz w:val="24"/>
              </w:rPr>
            </w:pPr>
            <w:r>
              <w:rPr>
                <w:rFonts w:hint="eastAsia" w:ascii="Times New Roman" w:hAnsi="方正仿宋_GBK" w:eastAsia="方正仿宋_GBK" w:cs="方正仿宋_GBK"/>
                <w:sz w:val="24"/>
                <w:lang w:bidi="ar"/>
              </w:rPr>
              <w:t>杨国馨</w:t>
            </w:r>
          </w:p>
        </w:tc>
        <w:tc>
          <w:tcPr>
            <w:tcW w:w="4425" w:type="dxa"/>
            <w:tcBorders>
              <w:top w:val="nil"/>
              <w:left w:val="nil"/>
              <w:bottom w:val="single" w:color="auto" w:sz="4" w:space="0"/>
              <w:right w:val="single" w:color="000000" w:sz="4" w:space="0"/>
            </w:tcBorders>
            <w:shd w:val="clear" w:color="auto" w:fill="auto"/>
            <w:vAlign w:val="center"/>
          </w:tcPr>
          <w:p>
            <w:pPr>
              <w:widowControl/>
              <w:spacing w:line="240" w:lineRule="exact"/>
              <w:jc w:val="left"/>
              <w:rPr>
                <w:rFonts w:eastAsia="方正仿宋_GBK"/>
                <w:color w:val="000000"/>
                <w:kern w:val="0"/>
                <w:sz w:val="24"/>
              </w:rPr>
            </w:pPr>
            <w:r>
              <w:rPr>
                <w:rFonts w:ascii="Times New Roman" w:hAnsi="Times New Roman" w:eastAsia="方正仿宋_GBK" w:cs="Times New Roman"/>
                <w:color w:val="000000"/>
                <w:kern w:val="0"/>
                <w:sz w:val="24"/>
                <w:lang w:bidi="ar"/>
              </w:rPr>
              <w:t>023-42889197</w:t>
            </w:r>
            <w:r>
              <w:rPr>
                <w:rFonts w:hint="eastAsia" w:ascii="Times New Roman" w:hAnsi="方正仿宋_GBK" w:eastAsia="方正仿宋_GBK" w:cs="方正仿宋_GBK"/>
                <w:color w:val="000000"/>
                <w:kern w:val="0"/>
                <w:sz w:val="24"/>
                <w:lang w:bidi="ar"/>
              </w:rPr>
              <w:t>、</w:t>
            </w:r>
            <w:r>
              <w:rPr>
                <w:rFonts w:ascii="Times New Roman" w:hAnsi="Times New Roman" w:eastAsia="方正仿宋_GBK" w:cs="Times New Roman"/>
                <w:sz w:val="24"/>
                <w:lang w:bidi="ar"/>
              </w:rPr>
              <w:t>42881711</w:t>
            </w:r>
          </w:p>
        </w:tc>
      </w:tr>
      <w:tr>
        <w:tblPrEx>
          <w:tblCellMar>
            <w:top w:w="0" w:type="dxa"/>
            <w:left w:w="108" w:type="dxa"/>
            <w:bottom w:w="0" w:type="dxa"/>
            <w:right w:w="108" w:type="dxa"/>
          </w:tblCellMar>
        </w:tblPrEx>
        <w:trPr>
          <w:trHeight w:val="823"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color w:val="000000"/>
                <w:kern w:val="0"/>
                <w:sz w:val="24"/>
              </w:rPr>
            </w:pPr>
            <w:r>
              <w:rPr>
                <w:rFonts w:ascii="Times New Roman" w:hAnsi="Times New Roman" w:eastAsia="方正仿宋_GBK" w:cs="Times New Roman"/>
                <w:color w:val="000000"/>
                <w:kern w:val="0"/>
                <w:sz w:val="24"/>
                <w:lang w:bidi="ar"/>
              </w:rPr>
              <w:t>21</w:t>
            </w:r>
          </w:p>
        </w:tc>
        <w:tc>
          <w:tcPr>
            <w:tcW w:w="3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eastAsia="方正仿宋_GBK"/>
                <w:color w:val="000000"/>
                <w:kern w:val="0"/>
                <w:sz w:val="24"/>
              </w:rPr>
            </w:pPr>
            <w:r>
              <w:rPr>
                <w:rFonts w:hint="eastAsia" w:ascii="Times New Roman" w:hAnsi="方正仿宋_GBK" w:eastAsia="方正仿宋_GBK" w:cs="方正仿宋_GBK"/>
                <w:color w:val="000000"/>
                <w:kern w:val="0"/>
                <w:sz w:val="24"/>
                <w:lang w:bidi="ar"/>
              </w:rPr>
              <w:t>重庆移通学院</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color w:val="000000"/>
                <w:kern w:val="0"/>
                <w:sz w:val="24"/>
              </w:rPr>
            </w:pPr>
            <w:r>
              <w:rPr>
                <w:rFonts w:hint="eastAsia" w:ascii="Times New Roman" w:hAnsi="方正仿宋_GBK" w:eastAsia="方正仿宋_GBK" w:cs="方正仿宋_GBK"/>
                <w:color w:val="000000"/>
                <w:kern w:val="0"/>
                <w:sz w:val="24"/>
                <w:lang w:bidi="ar"/>
              </w:rPr>
              <w:t>闫</w:t>
            </w:r>
            <w:r>
              <w:rPr>
                <w:rFonts w:ascii="Times New Roman" w:hAnsi="Times New Roman" w:eastAsia="方正仿宋_GBK" w:cs="Times New Roman"/>
                <w:color w:val="000000"/>
                <w:kern w:val="0"/>
                <w:sz w:val="24"/>
                <w:lang w:bidi="ar"/>
              </w:rPr>
              <w:t xml:space="preserve">  </w:t>
            </w:r>
            <w:r>
              <w:rPr>
                <w:rFonts w:hint="eastAsia" w:ascii="Times New Roman" w:hAnsi="方正仿宋_GBK" w:eastAsia="方正仿宋_GBK" w:cs="方正仿宋_GBK"/>
                <w:color w:val="000000"/>
                <w:kern w:val="0"/>
                <w:sz w:val="24"/>
                <w:lang w:bidi="ar"/>
              </w:rPr>
              <w:t>倩</w:t>
            </w:r>
          </w:p>
        </w:tc>
        <w:tc>
          <w:tcPr>
            <w:tcW w:w="4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eastAsia="方正仿宋_GBK"/>
                <w:color w:val="000000"/>
                <w:kern w:val="0"/>
                <w:sz w:val="24"/>
              </w:rPr>
            </w:pPr>
            <w:r>
              <w:rPr>
                <w:rFonts w:ascii="Times New Roman" w:hAnsi="Times New Roman" w:eastAsia="方正仿宋_GBK" w:cs="Times New Roman"/>
                <w:sz w:val="24"/>
                <w:lang w:bidi="ar"/>
              </w:rPr>
              <w:t>023-42871166</w:t>
            </w:r>
            <w:r>
              <w:rPr>
                <w:rFonts w:hint="eastAsia" w:ascii="Times New Roman" w:hAnsi="方正仿宋_GBK" w:eastAsia="方正仿宋_GBK" w:cs="方正仿宋_GBK"/>
                <w:sz w:val="24"/>
                <w:lang w:bidi="ar"/>
              </w:rPr>
              <w:t>、</w:t>
            </w:r>
            <w:r>
              <w:rPr>
                <w:rFonts w:ascii="Times New Roman" w:hAnsi="Times New Roman" w:eastAsia="方正仿宋_GBK" w:cs="Times New Roman"/>
                <w:sz w:val="24"/>
                <w:lang w:bidi="ar"/>
              </w:rPr>
              <w:t>42870166</w:t>
            </w:r>
            <w:r>
              <w:rPr>
                <w:rFonts w:hint="eastAsia" w:ascii="Times New Roman" w:hAnsi="方正仿宋_GBK" w:eastAsia="方正仿宋_GBK" w:cs="方正仿宋_GBK"/>
                <w:sz w:val="24"/>
                <w:lang w:bidi="ar"/>
              </w:rPr>
              <w:t>、</w:t>
            </w:r>
            <w:r>
              <w:rPr>
                <w:rFonts w:ascii="Times New Roman" w:hAnsi="Times New Roman" w:eastAsia="方正仿宋_GBK" w:cs="Times New Roman"/>
                <w:sz w:val="24"/>
                <w:lang w:bidi="ar"/>
              </w:rPr>
              <w:t>42871001</w:t>
            </w:r>
          </w:p>
        </w:tc>
      </w:tr>
    </w:tbl>
    <w:p>
      <w:pPr>
        <w:spacing w:line="600" w:lineRule="exact"/>
        <w:rPr>
          <w:rFonts w:ascii="方正仿宋_GBK" w:hAnsi="方正仿宋_GBK" w:eastAsia="方正仿宋_GBK" w:cs="方正仿宋_GBK"/>
          <w:sz w:val="28"/>
          <w:szCs w:val="28"/>
        </w:rPr>
      </w:pPr>
    </w:p>
    <w:p/>
    <w:sectPr>
      <w:pgSz w:w="11906" w:h="16838"/>
      <w:pgMar w:top="1417" w:right="1418" w:bottom="1417"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7C6333"/>
    <w:rsid w:val="00D96E62"/>
    <w:rsid w:val="00EA14EA"/>
    <w:rsid w:val="00F4099E"/>
    <w:rsid w:val="457C6333"/>
    <w:rsid w:val="593C4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qFormat/>
    <w:uiPriority w:val="0"/>
    <w:rPr>
      <w:kern w:val="2"/>
      <w:sz w:val="18"/>
      <w:szCs w:val="18"/>
    </w:rPr>
  </w:style>
  <w:style w:type="character" w:customStyle="1" w:styleId="7">
    <w:name w:val="页脚 字符"/>
    <w:basedOn w:val="5"/>
    <w:link w:val="2"/>
    <w:qFormat/>
    <w:uiPriority w:val="0"/>
    <w:rPr>
      <w:kern w:val="2"/>
      <w:sz w:val="18"/>
      <w:szCs w:val="18"/>
    </w:rPr>
  </w:style>
  <w:style w:type="character" w:customStyle="1" w:styleId="8">
    <w:name w:val="页眉 字符"/>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1718</Words>
  <Characters>2215</Characters>
  <Lines>17</Lines>
  <Paragraphs>4</Paragraphs>
  <TotalTime>0</TotalTime>
  <ScaleCrop>false</ScaleCrop>
  <LinksUpToDate>false</LinksUpToDate>
  <CharactersWithSpaces>2298</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2023-04-24T06:50:00Z</dcterms:created>
  <dc:creator>胡蕾</dc:creator>
  <cp:lastModifiedBy>小。</cp:lastModifiedBy>
  <dcterms:modified xsi:type="dcterms:W3CDTF">2023-04-24T06:53:13Z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B331BCA7B66D4AE5A2EB15C133DE6E3D_13</vt:lpwstr>
  </property>
</Properties>
</file>