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2"/>
        <w:rPr>
          <w:rFonts w:hint="eastAsia" w:ascii="宋体" w:hAnsi="宋体" w:cs="Arial"/>
          <w:kern w:val="0"/>
          <w:sz w:val="28"/>
          <w:szCs w:val="28"/>
          <w:lang w:val="en-US" w:eastAsia="zh-CN"/>
        </w:rPr>
      </w:pPr>
      <w:r>
        <w:rPr>
          <w:rFonts w:hint="eastAsia" w:ascii="宋体" w:hAnsi="宋体" w:cs="Arial"/>
          <w:kern w:val="0"/>
          <w:sz w:val="28"/>
          <w:szCs w:val="28"/>
          <w:lang w:eastAsia="zh-CN"/>
        </w:rPr>
        <w:t>附件</w:t>
      </w:r>
      <w:r>
        <w:rPr>
          <w:rFonts w:hint="eastAsia" w:ascii="宋体" w:hAnsi="宋体" w:cs="Arial"/>
          <w:kern w:val="0"/>
          <w:sz w:val="28"/>
          <w:szCs w:val="28"/>
          <w:lang w:val="en-US" w:eastAsia="zh-CN"/>
        </w:rPr>
        <w:t>3：</w:t>
      </w:r>
    </w:p>
    <w:p>
      <w:pPr>
        <w:widowControl/>
        <w:spacing w:before="100" w:beforeAutospacing="1" w:after="100" w:afterAutospacing="1"/>
        <w:jc w:val="center"/>
        <w:outlineLvl w:val="2"/>
        <w:rPr>
          <w:rFonts w:hint="eastAsia" w:ascii="黑体" w:hAnsi="黑体" w:eastAsia="黑体" w:cs="黑体"/>
          <w:b/>
          <w:bCs/>
          <w:kern w:val="0"/>
          <w:sz w:val="44"/>
          <w:szCs w:val="44"/>
        </w:rPr>
      </w:pPr>
      <w:r>
        <w:rPr>
          <w:rFonts w:hint="eastAsia" w:ascii="黑体" w:hAnsi="黑体" w:eastAsia="黑体" w:cs="黑体"/>
          <w:b/>
          <w:bCs/>
          <w:kern w:val="0"/>
          <w:sz w:val="44"/>
          <w:szCs w:val="44"/>
        </w:rPr>
        <w:t>《中华人民共和国教育法》（摘要）</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（一）非法获取考试试题或者答案的；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（二）携带或者使用考试作弊器材、资料的；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（三）抄袭他人答案的；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（四）让他人代替自己参加考试的；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（五）其他以不正当手段获得考试成绩的作弊行为。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（一）组织作弊的；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（二）通过提供考试作弊器材等方式为作弊提供帮助或者便利的；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（三）代替他人参加考试的；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（四）在考试结束前泄露、传播考试试题或者答案的；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（五）其他扰乱考试秩序的行为。 </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第八十一条 举办国家教育考试，教育行政部门、教育考试机构疏于管理，造成考场秩序混乱、作弊情况严重的，对直接负责的主管人员和其他直接责任人员，依法给予处分；构成犯罪的，依法追究刑事责任。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658C6"/>
    <w:multiLevelType w:val="multilevel"/>
    <w:tmpl w:val="6F3658C6"/>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mY4OWE2YzUwOTM2ZDBkOWIyMDM0ZWU0N2JmMzMifQ=="/>
  </w:docVars>
  <w:rsids>
    <w:rsidRoot w:val="22FE6979"/>
    <w:rsid w:val="22FE6979"/>
    <w:rsid w:val="2F324D29"/>
    <w:rsid w:val="2F6E3F8B"/>
    <w:rsid w:val="56515021"/>
    <w:rsid w:val="79421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autoSpaceDE w:val="0"/>
      <w:autoSpaceDN w:val="0"/>
      <w:spacing w:before="50" w:beforeLines="50" w:after="50" w:afterLines="50"/>
      <w:ind w:left="697"/>
      <w:jc w:val="left"/>
      <w:outlineLvl w:val="0"/>
    </w:pPr>
    <w:rPr>
      <w:rFonts w:ascii="宋体" w:hAnsi="宋体" w:eastAsia="黑体" w:cs="宋体"/>
      <w:b/>
      <w:bCs/>
      <w:kern w:val="0"/>
      <w:sz w:val="32"/>
      <w:szCs w:val="32"/>
      <w:lang w:val="zh-CN" w:bidi="zh-CN"/>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6" w:hanging="576"/>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jc w:val="left"/>
    </w:pPr>
    <w:rPr>
      <w:kern w:val="0"/>
      <w:sz w:val="24"/>
    </w:rPr>
  </w:style>
  <w:style w:type="character" w:customStyle="1" w:styleId="8">
    <w:name w:val="标题 1 字符"/>
    <w:basedOn w:val="7"/>
    <w:link w:val="2"/>
    <w:qFormat/>
    <w:uiPriority w:val="9"/>
    <w:rPr>
      <w:rFonts w:ascii="Times New Roman" w:hAnsi="Times New Roman" w:eastAsia="黑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578</Characters>
  <Lines>0</Lines>
  <Paragraphs>0</Paragraphs>
  <TotalTime>0</TotalTime>
  <ScaleCrop>false</ScaleCrop>
  <LinksUpToDate>false</LinksUpToDate>
  <CharactersWithSpaces>595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2022-10-05T01:03:00Z</dcterms:created>
  <dc:creator>小。</dc:creator>
  <cp:lastModifiedBy>小。</cp:lastModifiedBy>
  <dcterms:modified xsi:type="dcterms:W3CDTF">2022-10-05T01:03:50Z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10C4CAF3AB6F4FC6A97E7EC14576860C</vt:lpwstr>
  </property>
</Properties>
</file>