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jc w:val="center"/>
        <w:outlineLvl w:val="1"/>
        <w:rPr>
          <w:rFonts w:hint="eastAsia" w:cs="宋体" w:asciiTheme="majorEastAsia" w:hAnsiTheme="majorEastAsia" w:eastAsiaTheme="majorEastAsia"/>
          <w:b/>
          <w:bCs/>
          <w:sz w:val="43"/>
          <w:szCs w:val="43"/>
          <w:lang w:eastAsia="zh-CN"/>
        </w:rPr>
      </w:pPr>
      <w:r>
        <w:rPr>
          <w:rFonts w:hint="eastAsia" w:cs="宋体" w:asciiTheme="majorEastAsia" w:hAnsiTheme="majorEastAsia" w:eastAsiaTheme="majorEastAsia"/>
          <w:b/>
          <w:bCs/>
          <w:sz w:val="43"/>
          <w:szCs w:val="43"/>
          <w:lang w:eastAsia="zh-CN"/>
        </w:rPr>
        <w:t>重庆信息技术职业学院</w:t>
      </w:r>
    </w:p>
    <w:p>
      <w:pPr>
        <w:shd w:val="clear" w:color="auto" w:fill="FFFFFF"/>
        <w:adjustRightInd/>
        <w:snapToGrid/>
        <w:spacing w:after="0"/>
        <w:jc w:val="center"/>
        <w:outlineLvl w:val="1"/>
        <w:rPr>
          <w:rFonts w:hint="eastAsia" w:cs="宋体" w:asciiTheme="majorEastAsia" w:hAnsiTheme="majorEastAsia" w:eastAsiaTheme="majorEastAsia"/>
          <w:b/>
          <w:bCs/>
          <w:sz w:val="43"/>
          <w:szCs w:val="43"/>
        </w:rPr>
      </w:pPr>
      <w:r>
        <w:rPr>
          <w:rFonts w:hint="eastAsia" w:cs="宋体" w:asciiTheme="majorEastAsia" w:hAnsiTheme="majorEastAsia" w:eastAsiaTheme="majorEastAsia"/>
          <w:b/>
          <w:bCs/>
          <w:sz w:val="43"/>
          <w:szCs w:val="43"/>
        </w:rPr>
        <w:t>关于2020年12月全国大学英语等级考试</w:t>
      </w:r>
    </w:p>
    <w:p>
      <w:pPr>
        <w:shd w:val="clear" w:color="auto" w:fill="FFFFFF"/>
        <w:adjustRightInd/>
        <w:snapToGrid/>
        <w:spacing w:after="0"/>
        <w:jc w:val="center"/>
        <w:outlineLvl w:val="1"/>
        <w:rPr>
          <w:rFonts w:hint="eastAsia" w:cs="宋体" w:asciiTheme="majorEastAsia" w:hAnsiTheme="majorEastAsia" w:eastAsiaTheme="majorEastAsia"/>
          <w:b/>
          <w:bCs/>
          <w:sz w:val="43"/>
          <w:szCs w:val="43"/>
        </w:rPr>
      </w:pPr>
      <w:r>
        <w:rPr>
          <w:rFonts w:hint="eastAsia" w:cs="宋体" w:asciiTheme="majorEastAsia" w:hAnsiTheme="majorEastAsia" w:eastAsiaTheme="majorEastAsia"/>
          <w:b/>
          <w:bCs/>
          <w:sz w:val="43"/>
          <w:szCs w:val="43"/>
        </w:rPr>
        <w:t>有关安排的通知</w:t>
      </w:r>
    </w:p>
    <w:p>
      <w:pPr>
        <w:shd w:val="clear" w:color="auto" w:fill="FFFFFF"/>
        <w:adjustRightInd/>
        <w:snapToGrid/>
        <w:spacing w:after="0"/>
        <w:jc w:val="center"/>
        <w:outlineLvl w:val="1"/>
        <w:rPr>
          <w:rFonts w:cs="宋体" w:asciiTheme="majorEastAsia" w:hAnsiTheme="majorEastAsia" w:eastAsiaTheme="majorEastAsia"/>
          <w:b/>
          <w:bCs/>
          <w:sz w:val="43"/>
          <w:szCs w:val="43"/>
        </w:rPr>
      </w:pP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各借考学校、各二级学院以及各位考生：</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全国大学英语等级考试（CET4\6）定于2020年12月12日（星期六）、应用能力A级定于13日（星期日）在我院</w:t>
      </w:r>
      <w:r>
        <w:rPr>
          <w:rFonts w:hint="eastAsia" w:asciiTheme="minorEastAsia" w:hAnsiTheme="minorEastAsia" w:eastAsiaTheme="minorEastAsia"/>
          <w:b/>
          <w:color w:val="444444"/>
          <w:sz w:val="28"/>
          <w:szCs w:val="28"/>
          <w:u w:val="single"/>
        </w:rPr>
        <w:t>金龙校区一教楼</w:t>
      </w:r>
      <w:r>
        <w:rPr>
          <w:rFonts w:hint="eastAsia" w:asciiTheme="minorEastAsia" w:hAnsiTheme="minorEastAsia" w:eastAsiaTheme="minorEastAsia"/>
          <w:color w:val="444444"/>
          <w:sz w:val="28"/>
          <w:szCs w:val="28"/>
        </w:rPr>
        <w:t>进行，现将有关事项通知如下：</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textAlignment w:val="auto"/>
        <w:rPr>
          <w:rFonts w:asciiTheme="minorEastAsia" w:hAnsiTheme="minorEastAsia" w:eastAsiaTheme="minorEastAsia"/>
          <w:color w:val="444444"/>
          <w:sz w:val="28"/>
          <w:szCs w:val="28"/>
        </w:rPr>
      </w:pPr>
      <w:r>
        <w:rPr>
          <w:rStyle w:val="9"/>
          <w:rFonts w:hint="eastAsia" w:asciiTheme="minorEastAsia" w:hAnsiTheme="minorEastAsia" w:eastAsiaTheme="minorEastAsia"/>
          <w:color w:val="444444"/>
          <w:sz w:val="28"/>
          <w:szCs w:val="28"/>
        </w:rPr>
        <w:t>一、考试时间</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1.大学英语四级考试：12月12日上午9:00－11:20</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hint="eastAsia"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2.大学英语六级考试：12月12日下午3:00－5:25</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3.应用能力A级考试：12月13日上午9:00-11:00</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特别提醒：考生提前20至30分钟分钟（上午8:40，下午2:40）到达本人所在考场参加考试，迟到者（上午9:00，下午3:00后），一律不得进入考场参加考试，考生在</w:t>
      </w:r>
      <w:bookmarkStart w:id="0" w:name="_GoBack"/>
      <w:bookmarkEnd w:id="0"/>
      <w:r>
        <w:rPr>
          <w:rFonts w:hint="eastAsia" w:asciiTheme="minorEastAsia" w:hAnsiTheme="minorEastAsia" w:eastAsiaTheme="minorEastAsia"/>
          <w:color w:val="444444"/>
          <w:sz w:val="28"/>
          <w:szCs w:val="28"/>
        </w:rPr>
        <w:t>考试全过程中不得离开考场。</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Style w:val="9"/>
          <w:rFonts w:hint="eastAsia" w:asciiTheme="minorEastAsia" w:hAnsiTheme="minorEastAsia" w:eastAsiaTheme="minorEastAsia"/>
          <w:color w:val="444444"/>
          <w:sz w:val="28"/>
          <w:szCs w:val="28"/>
        </w:rPr>
        <w:t>二、考前准备事项</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1.请考生自备考试所需听力设备（耳机）、2B铅笔、橡皮、小刀和黑色字迹签字笔，考点不向考生提供任何考试用品。</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2.本次听力考试采用音频系统（AF）播放，请考生注意按照考试要求准备耳机。</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Style w:val="9"/>
          <w:rFonts w:hint="eastAsia" w:asciiTheme="minorEastAsia" w:hAnsiTheme="minorEastAsia" w:eastAsiaTheme="minorEastAsia"/>
          <w:color w:val="444444"/>
          <w:sz w:val="28"/>
          <w:szCs w:val="28"/>
        </w:rPr>
        <w:t>三、考试要求及纪律</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1.为了保障广大考生和考试工作人员的生命安全和身体健康，考生在考前须每日进行体温测量、记录并进行健康状况监测，体温测量记录以及出现身体异常情况的，要及时报告。如考生为新冠肺炎确诊病例、无症状感染者、疑似患者、确诊病例密切接触者，或治愈未超过14天的病例、不能排除感染可能的发热患者，不得参加本次考试。</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2.</w:t>
      </w:r>
      <w:r>
        <w:rPr>
          <w:rStyle w:val="9"/>
          <w:rFonts w:hint="eastAsia" w:asciiTheme="minorEastAsia" w:hAnsiTheme="minorEastAsia" w:eastAsiaTheme="minorEastAsia"/>
          <w:color w:val="444444"/>
          <w:sz w:val="28"/>
          <w:szCs w:val="28"/>
        </w:rPr>
        <w:t>考生须佩带口罩入场，自觉接受体温检测并主动出示健康码</w:t>
      </w:r>
      <w:r>
        <w:rPr>
          <w:rFonts w:hint="eastAsia" w:asciiTheme="minorEastAsia" w:hAnsiTheme="minorEastAsia" w:eastAsiaTheme="minorEastAsia"/>
          <w:color w:val="444444"/>
          <w:sz w:val="28"/>
          <w:szCs w:val="28"/>
        </w:rPr>
        <w:t>。监考老师核实考生身份时考生必须摘除口罩进行核实，如考生拒不配合可视为自动放弃考试。</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3.</w:t>
      </w:r>
      <w:r>
        <w:rPr>
          <w:rFonts w:hint="eastAsia" w:asciiTheme="minorEastAsia" w:hAnsiTheme="minorEastAsia" w:eastAsiaTheme="minorEastAsia"/>
          <w:b/>
          <w:color w:val="444444"/>
          <w:sz w:val="28"/>
          <w:szCs w:val="28"/>
        </w:rPr>
        <w:t>所有考生必须携带本人的准考证和身份证参考（二者缺一不可）</w:t>
      </w:r>
      <w:r>
        <w:rPr>
          <w:rFonts w:hint="eastAsia" w:asciiTheme="minorEastAsia" w:hAnsiTheme="minorEastAsia" w:eastAsiaTheme="minorEastAsia"/>
          <w:color w:val="444444"/>
          <w:sz w:val="28"/>
          <w:szCs w:val="28"/>
        </w:rPr>
        <w:t>。证件不符合要求以及无法确认身份的学生将被取消考试资格。</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4.严禁考生将录放音机、电子记事本、以及各种无线通讯工具（如寻呼机、移动电话）等考试所需以外物品带入考场，一经发现按考试作弊处理。</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5.考生在考试结束后离开考场时，不得带走试卷或答卷，否则一律按考试作弊予以严肃处理。</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420"/>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6.所有考生严格遵守考场纪律、按照考生须知以及监考人员要求进行考试。对考试违纪的学生，按《</w:t>
      </w:r>
      <w:r>
        <w:rPr>
          <w:rFonts w:hint="eastAsia" w:asciiTheme="minorEastAsia" w:hAnsiTheme="minorEastAsia" w:eastAsiaTheme="minorEastAsia"/>
          <w:sz w:val="28"/>
          <w:szCs w:val="28"/>
        </w:rPr>
        <w:t>国家教育考试违规处理办法</w:t>
      </w:r>
      <w:r>
        <w:rPr>
          <w:rFonts w:hint="eastAsia" w:asciiTheme="minorEastAsia" w:hAnsiTheme="minorEastAsia" w:eastAsiaTheme="minorEastAsia"/>
          <w:color w:val="444444"/>
          <w:sz w:val="28"/>
          <w:szCs w:val="28"/>
        </w:rPr>
        <w:t>》、</w:t>
      </w:r>
      <w:r>
        <w:rPr>
          <w:rFonts w:hint="eastAsia" w:cs="黑体" w:asciiTheme="minorEastAsia" w:hAnsiTheme="minorEastAsia" w:eastAsiaTheme="minorEastAsia"/>
          <w:bCs/>
          <w:color w:val="333333"/>
          <w:sz w:val="28"/>
          <w:szCs w:val="28"/>
        </w:rPr>
        <w:t>《中华人民共和国教育法》、《</w:t>
      </w:r>
      <w:r>
        <w:rPr>
          <w:rFonts w:hint="eastAsia" w:cs="黑体" w:asciiTheme="minorEastAsia" w:hAnsiTheme="minorEastAsia" w:eastAsiaTheme="minorEastAsia"/>
          <w:bCs/>
          <w:kern w:val="36"/>
          <w:sz w:val="28"/>
          <w:szCs w:val="28"/>
        </w:rPr>
        <w:t>中华人民共和国刑法修正案（九）</w:t>
      </w:r>
      <w:r>
        <w:rPr>
          <w:rFonts w:hint="eastAsia" w:cs="黑体" w:asciiTheme="minorEastAsia" w:hAnsiTheme="minorEastAsia" w:eastAsiaTheme="minorEastAsia"/>
          <w:bCs/>
          <w:color w:val="333333"/>
          <w:sz w:val="28"/>
          <w:szCs w:val="28"/>
        </w:rPr>
        <w:t>》</w:t>
      </w:r>
      <w:r>
        <w:rPr>
          <w:rFonts w:hint="eastAsia" w:asciiTheme="minorEastAsia" w:hAnsiTheme="minorEastAsia" w:eastAsiaTheme="minorEastAsia"/>
          <w:color w:val="444444"/>
          <w:sz w:val="28"/>
          <w:szCs w:val="28"/>
        </w:rPr>
        <w:t>以及各自考生所在学校的相关规定处理。</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b/>
          <w:color w:val="444444"/>
          <w:sz w:val="28"/>
          <w:szCs w:val="28"/>
        </w:rPr>
      </w:pPr>
      <w:r>
        <w:rPr>
          <w:rFonts w:hint="eastAsia" w:asciiTheme="minorEastAsia" w:hAnsiTheme="minorEastAsia" w:eastAsiaTheme="minorEastAsia"/>
          <w:b/>
          <w:color w:val="444444"/>
          <w:sz w:val="28"/>
          <w:szCs w:val="28"/>
        </w:rPr>
        <w:t>特别提醒：根据教育部《国家教育考试违规处理办法》规定：凡代考和请人代考的学生，一律开除学籍。</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Style w:val="9"/>
          <w:rFonts w:hint="eastAsia" w:asciiTheme="minorEastAsia" w:hAnsiTheme="minorEastAsia" w:eastAsiaTheme="minorEastAsia"/>
          <w:color w:val="444444"/>
          <w:sz w:val="28"/>
          <w:szCs w:val="28"/>
        </w:rPr>
        <w:t>四、考生在考试中特别注意事项</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1.答题时一定使用黑色签字笔，否则会造成网上阅卷扫描不清晰。</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2.考生一定要按照规定在相应区域答题，答题区域不能超出扫描范围。否则会给评卷带来一定影响，同时也影响考生的成绩。</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hint="eastAsia"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3.考生务必将试题册背面的条形码粘贴条撕下后粘贴在答题卡的条形码粘贴框内，并将姓名和准考证号填写在试题册背面的相应位置。</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Autospacing="0" w:line="240" w:lineRule="auto"/>
        <w:ind w:left="0" w:firstLine="560" w:firstLineChars="200"/>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4.</w:t>
      </w:r>
      <w:r>
        <w:rPr>
          <w:rFonts w:hint="eastAsia" w:ascii="华文中宋" w:hAnsi="华文中宋" w:eastAsia="华文中宋" w:cstheme="minorBidi"/>
          <w:b/>
          <w:bCs/>
          <w:color w:val="FF0000"/>
          <w:kern w:val="24"/>
          <w:sz w:val="28"/>
          <w:szCs w:val="28"/>
        </w:rPr>
        <w:t xml:space="preserve"> </w:t>
      </w:r>
      <w:r>
        <w:rPr>
          <w:rFonts w:hint="eastAsia" w:asciiTheme="minorEastAsia" w:hAnsiTheme="minorEastAsia" w:eastAsiaTheme="minorEastAsia"/>
          <w:b/>
          <w:bCs/>
          <w:color w:val="444444"/>
          <w:sz w:val="28"/>
          <w:szCs w:val="28"/>
        </w:rPr>
        <w:t>以下几种违规行为，即出现以下行为将按零分处理</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Autospacing="0" w:line="240" w:lineRule="auto"/>
        <w:ind w:left="0"/>
        <w:textAlignment w:val="auto"/>
        <w:rPr>
          <w:rFonts w:asciiTheme="minorEastAsia" w:hAnsiTheme="minorEastAsia" w:eastAsiaTheme="minorEastAsia"/>
          <w:color w:val="444444"/>
          <w:sz w:val="28"/>
          <w:szCs w:val="28"/>
        </w:rPr>
      </w:pPr>
      <w:r>
        <w:rPr>
          <w:rFonts w:hint="eastAsia" w:asciiTheme="minorEastAsia" w:hAnsiTheme="minorEastAsia" w:eastAsiaTheme="minorEastAsia"/>
          <w:b/>
          <w:bCs/>
          <w:color w:val="444444"/>
          <w:sz w:val="28"/>
          <w:szCs w:val="28"/>
        </w:rPr>
        <w:t>（1）不正确填写（涂）个人信息，错贴、不贴、毁损条形码粘贴条</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Autospacing="0" w:line="240" w:lineRule="auto"/>
        <w:ind w:left="0"/>
        <w:textAlignment w:val="auto"/>
        <w:rPr>
          <w:rFonts w:asciiTheme="minorEastAsia" w:hAnsiTheme="minorEastAsia" w:eastAsiaTheme="minorEastAsia"/>
          <w:color w:val="444444"/>
          <w:sz w:val="28"/>
          <w:szCs w:val="28"/>
        </w:rPr>
      </w:pPr>
      <w:r>
        <w:rPr>
          <w:rFonts w:hint="eastAsia" w:asciiTheme="minorEastAsia" w:hAnsiTheme="minorEastAsia" w:eastAsiaTheme="minorEastAsia"/>
          <w:b/>
          <w:bCs/>
          <w:color w:val="444444"/>
          <w:sz w:val="28"/>
          <w:szCs w:val="28"/>
        </w:rPr>
        <w:t>（2）未按规定翻阅试题册、提前阅读试题、提前或在收答题卡期间作答</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Autospacing="0" w:line="240" w:lineRule="auto"/>
        <w:ind w:left="0"/>
        <w:textAlignment w:val="auto"/>
        <w:rPr>
          <w:rFonts w:asciiTheme="minorEastAsia" w:hAnsiTheme="minorEastAsia" w:eastAsiaTheme="minorEastAsia"/>
          <w:color w:val="444444"/>
          <w:sz w:val="28"/>
          <w:szCs w:val="28"/>
        </w:rPr>
      </w:pPr>
      <w:r>
        <w:rPr>
          <w:rFonts w:hint="eastAsia" w:asciiTheme="minorEastAsia" w:hAnsiTheme="minorEastAsia" w:eastAsiaTheme="minorEastAsia"/>
          <w:b/>
          <w:bCs/>
          <w:color w:val="444444"/>
          <w:sz w:val="28"/>
          <w:szCs w:val="28"/>
        </w:rPr>
        <w:t>（3）未用所规定的笔作答、折叠或毁损答题卡导致无法评卷</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Autospacing="0" w:line="240" w:lineRule="auto"/>
        <w:ind w:left="0"/>
        <w:textAlignment w:val="auto"/>
        <w:rPr>
          <w:rFonts w:asciiTheme="minorEastAsia" w:hAnsiTheme="minorEastAsia" w:eastAsiaTheme="minorEastAsia"/>
          <w:color w:val="444444"/>
          <w:sz w:val="28"/>
          <w:szCs w:val="28"/>
        </w:rPr>
      </w:pPr>
      <w:r>
        <w:rPr>
          <w:rFonts w:hint="eastAsia" w:asciiTheme="minorEastAsia" w:hAnsiTheme="minorEastAsia" w:eastAsiaTheme="minorEastAsia"/>
          <w:b/>
          <w:bCs/>
          <w:color w:val="444444"/>
          <w:sz w:val="28"/>
          <w:szCs w:val="28"/>
        </w:rPr>
        <w:t>（4）考试期间在非听力考试时间佩戴耳机</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55"/>
        <w:textAlignment w:val="auto"/>
        <w:rPr>
          <w:rFonts w:asciiTheme="minorEastAsia" w:hAnsiTheme="minorEastAsia" w:eastAsiaTheme="minorEastAsia"/>
          <w:b/>
          <w:color w:val="444444"/>
          <w:sz w:val="28"/>
          <w:szCs w:val="28"/>
        </w:rPr>
      </w:pPr>
      <w:r>
        <w:rPr>
          <w:rFonts w:hint="eastAsia" w:asciiTheme="minorEastAsia" w:hAnsiTheme="minorEastAsia" w:eastAsiaTheme="minorEastAsia"/>
          <w:b/>
          <w:color w:val="444444"/>
          <w:sz w:val="28"/>
          <w:szCs w:val="28"/>
        </w:rPr>
        <w:t>五、咨询电话：023-58419180。</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3495"/>
        <w:jc w:val="right"/>
        <w:textAlignment w:val="auto"/>
        <w:rPr>
          <w:rFonts w:hint="eastAsia" w:asciiTheme="minorEastAsia" w:hAnsiTheme="minorEastAsia" w:eastAsiaTheme="minorEastAsia"/>
          <w:color w:val="444444"/>
          <w:sz w:val="28"/>
          <w:szCs w:val="28"/>
        </w:rPr>
      </w:pP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3495"/>
        <w:jc w:val="right"/>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重庆信息技术职业学院教务处</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3915"/>
        <w:jc w:val="right"/>
        <w:textAlignment w:val="auto"/>
        <w:rPr>
          <w:rFonts w:asciiTheme="minorEastAsia" w:hAnsiTheme="minorEastAsia" w:eastAsiaTheme="minorEastAsia"/>
          <w:color w:val="444444"/>
          <w:sz w:val="28"/>
          <w:szCs w:val="28"/>
        </w:rPr>
      </w:pPr>
      <w:r>
        <w:rPr>
          <w:rFonts w:hint="eastAsia" w:asciiTheme="minorEastAsia" w:hAnsiTheme="minorEastAsia" w:eastAsiaTheme="minorEastAsia"/>
          <w:color w:val="444444"/>
          <w:sz w:val="28"/>
          <w:szCs w:val="28"/>
        </w:rPr>
        <w:t>     </w:t>
      </w:r>
      <w:r>
        <w:rPr>
          <w:rFonts w:hint="eastAsia" w:cs="仿宋" w:asciiTheme="minorEastAsia" w:hAnsiTheme="minorEastAsia" w:eastAsiaTheme="minorEastAsia"/>
          <w:color w:val="444444"/>
          <w:sz w:val="28"/>
          <w:szCs w:val="28"/>
        </w:rPr>
        <w:t xml:space="preserve"> </w:t>
      </w:r>
      <w:r>
        <w:rPr>
          <w:rFonts w:hint="eastAsia" w:asciiTheme="minorEastAsia" w:hAnsiTheme="minorEastAsia" w:eastAsiaTheme="minorEastAsia"/>
          <w:color w:val="444444"/>
          <w:sz w:val="28"/>
          <w:szCs w:val="28"/>
        </w:rPr>
        <w:t> </w:t>
      </w:r>
      <w:r>
        <w:rPr>
          <w:rFonts w:hint="eastAsia" w:cs="仿宋" w:asciiTheme="minorEastAsia" w:hAnsiTheme="minorEastAsia" w:eastAsiaTheme="minorEastAsia"/>
          <w:color w:val="444444"/>
          <w:sz w:val="28"/>
          <w:szCs w:val="28"/>
        </w:rPr>
        <w:t xml:space="preserve"> 202</w:t>
      </w:r>
      <w:r>
        <w:rPr>
          <w:rFonts w:hint="eastAsia" w:asciiTheme="minorEastAsia" w:hAnsiTheme="minorEastAsia" w:eastAsiaTheme="minorEastAsia"/>
          <w:color w:val="444444"/>
          <w:sz w:val="28"/>
          <w:szCs w:val="28"/>
        </w:rPr>
        <w:t>0年12月9日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C71"/>
    <w:rsid w:val="000E53A5"/>
    <w:rsid w:val="002466B1"/>
    <w:rsid w:val="00323B43"/>
    <w:rsid w:val="003D37D8"/>
    <w:rsid w:val="00426133"/>
    <w:rsid w:val="004358AB"/>
    <w:rsid w:val="008B7726"/>
    <w:rsid w:val="00B77905"/>
    <w:rsid w:val="00CA67B8"/>
    <w:rsid w:val="00CF5AAE"/>
    <w:rsid w:val="00D2243D"/>
    <w:rsid w:val="00D31D50"/>
    <w:rsid w:val="00D42F7A"/>
    <w:rsid w:val="00E40D84"/>
    <w:rsid w:val="00F10880"/>
    <w:rsid w:val="565A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0"/>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pPr>
      <w:spacing w:after="0"/>
    </w:pPr>
    <w:rPr>
      <w:sz w:val="18"/>
      <w:szCs w:val="18"/>
    </w:rPr>
  </w:style>
  <w:style w:type="paragraph" w:styleId="4">
    <w:name w:val="footer"/>
    <w:basedOn w:val="1"/>
    <w:link w:val="12"/>
    <w:unhideWhenUsed/>
    <w:uiPriority w:val="99"/>
    <w:pPr>
      <w:tabs>
        <w:tab w:val="center" w:pos="4153"/>
        <w:tab w:val="right" w:pos="8306"/>
      </w:tabs>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customStyle="1" w:styleId="10">
    <w:name w:val="标题 2 Char"/>
    <w:basedOn w:val="8"/>
    <w:link w:val="2"/>
    <w:uiPriority w:val="9"/>
    <w:rPr>
      <w:rFonts w:ascii="宋体" w:hAnsi="宋体" w:eastAsia="宋体" w:cs="宋体"/>
      <w:b/>
      <w:bCs/>
      <w:sz w:val="36"/>
      <w:szCs w:val="36"/>
    </w:rPr>
  </w:style>
  <w:style w:type="character" w:customStyle="1" w:styleId="11">
    <w:name w:val="页眉 Char"/>
    <w:basedOn w:val="8"/>
    <w:link w:val="5"/>
    <w:uiPriority w:val="99"/>
    <w:rPr>
      <w:rFonts w:ascii="Tahoma" w:hAnsi="Tahoma"/>
      <w:sz w:val="18"/>
      <w:szCs w:val="18"/>
    </w:rPr>
  </w:style>
  <w:style w:type="character" w:customStyle="1" w:styleId="12">
    <w:name w:val="页脚 Char"/>
    <w:basedOn w:val="8"/>
    <w:link w:val="4"/>
    <w:uiPriority w:val="99"/>
    <w:rPr>
      <w:rFonts w:ascii="Tahoma" w:hAnsi="Tahoma"/>
      <w:sz w:val="18"/>
      <w:szCs w:val="18"/>
    </w:rPr>
  </w:style>
  <w:style w:type="character" w:customStyle="1" w:styleId="13">
    <w:name w:val="批注框文本 Char"/>
    <w:basedOn w:val="8"/>
    <w:link w:val="3"/>
    <w:semiHidden/>
    <w:uiPriority w:val="99"/>
    <w:rPr>
      <w:rFonts w:ascii="Tahoma" w:hAnsi="Tahoma"/>
      <w:sz w:val="18"/>
      <w:szCs w:val="18"/>
    </w:rPr>
  </w:style>
  <w:style w:type="paragraph" w:styleId="14">
    <w:name w:val="List Paragraph"/>
    <w:basedOn w:val="1"/>
    <w:qFormat/>
    <w:uiPriority w:val="34"/>
    <w:pPr>
      <w:adjustRightInd/>
      <w:snapToGrid/>
      <w:spacing w:after="0"/>
      <w:ind w:firstLine="420" w:firstLineChars="20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199</Words>
  <Characters>1136</Characters>
  <Lines>9</Lines>
  <Paragraphs>2</Paragraphs>
  <TotalTime>8</TotalTime>
  <ScaleCrop>false</ScaleCrop>
  <LinksUpToDate>false</LinksUpToDate>
  <CharactersWithSpaces>1333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2020-12-09T01:35:00Z</dcterms:created>
  <dc:creator>Administrator</dc:creator>
  <cp:lastModifiedBy>Aling</cp:lastModifiedBy>
  <dcterms:modified xsi:type="dcterms:W3CDTF">2020-12-09T01:42:59Z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